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7761" w:rsidRDefault="003C6017">
      <w:pPr>
        <w:keepLines/>
        <w:ind w:firstLine="709"/>
        <w:contextualSpacing/>
        <w:jc w:val="center"/>
        <w:rPr>
          <w:b/>
        </w:rPr>
      </w:pPr>
    </w:p>
    <w:p w:rsidR="00537761" w:rsidRDefault="00442D97">
      <w:pPr>
        <w:jc w:val="center"/>
        <w:rPr>
          <w:bCs/>
          <w:i/>
          <w:iCs/>
        </w:rPr>
      </w:pPr>
      <w:r>
        <w:rPr>
          <w:b/>
          <w:bCs/>
          <w:lang w:val="en-US"/>
        </w:rPr>
        <w:t>I</w:t>
      </w:r>
      <w:r>
        <w:rPr>
          <w:b/>
          <w:bCs/>
        </w:rPr>
        <w:t>. Описание объекта закупки (техническое задание)</w:t>
      </w:r>
    </w:p>
    <w:p w:rsidR="00537761" w:rsidRPr="00442D97" w:rsidRDefault="00442D97">
      <w:pPr>
        <w:jc w:val="both"/>
        <w:rPr>
          <w:rFonts w:eastAsia="Calibri"/>
          <w:b/>
          <w:bCs/>
          <w:lang w:eastAsia="en-US" w:bidi="ru-RU"/>
        </w:rPr>
      </w:pPr>
      <w:r>
        <w:rPr>
          <w:rFonts w:eastAsia="Calibri"/>
          <w:b/>
          <w:bCs/>
          <w:lang w:eastAsia="en-US" w:bidi="ru-RU"/>
        </w:rPr>
        <w:t>Наименование объекта закупки: Поставка облучателей ультрафиолетовых бактерицидных</w:t>
      </w:r>
    </w:p>
    <w:p w:rsidR="00537761" w:rsidRDefault="00442D97">
      <w:pPr>
        <w:spacing w:line="360" w:lineRule="auto"/>
        <w:rPr>
          <w:b/>
          <w:bCs/>
          <w:color w:val="000000"/>
          <w:lang w:val="en-US" w:bidi="ru-RU"/>
        </w:rPr>
      </w:pPr>
      <w:r>
        <w:rPr>
          <w:rFonts w:eastAsia="Calibri"/>
          <w:b/>
          <w:bCs/>
          <w:lang w:eastAsia="en-US" w:bidi="ru-RU"/>
        </w:rPr>
        <w:t xml:space="preserve">Описание объекта закупки: </w:t>
      </w:r>
    </w:p>
    <w:tbl>
      <w:tblPr>
        <w:tblW w:w="1570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1134"/>
        <w:gridCol w:w="1276"/>
        <w:gridCol w:w="838"/>
        <w:gridCol w:w="2139"/>
        <w:gridCol w:w="1701"/>
        <w:gridCol w:w="1675"/>
        <w:gridCol w:w="3853"/>
        <w:gridCol w:w="992"/>
        <w:gridCol w:w="1276"/>
      </w:tblGrid>
      <w:tr w:rsidR="0073662A">
        <w:tc>
          <w:tcPr>
            <w:tcW w:w="822" w:type="dxa"/>
            <w:vMerge w:val="restart"/>
            <w:shd w:val="clear" w:color="auto" w:fill="auto"/>
          </w:tcPr>
          <w:p w:rsidR="00537761" w:rsidRDefault="003C6017">
            <w:pPr>
              <w:pStyle w:val="aff7"/>
              <w:ind w:left="-814" w:hanging="21"/>
              <w:jc w:val="center"/>
              <w:rPr>
                <w:rFonts w:ascii="Times New Roman" w:hAnsi="Times New Roman"/>
                <w:b/>
                <w:bCs/>
                <w:sz w:val="24"/>
                <w:szCs w:val="24"/>
                <w:lang w:bidi="ru-RU"/>
              </w:rPr>
            </w:pPr>
          </w:p>
          <w:p w:rsidR="00537761" w:rsidRDefault="00442D97">
            <w:pPr>
              <w:jc w:val="center"/>
              <w:rPr>
                <w:rFonts w:eastAsia="Calibri"/>
                <w:b/>
                <w:bCs/>
                <w:lang w:eastAsia="en-US" w:bidi="ru-RU"/>
              </w:rPr>
            </w:pPr>
            <w:r>
              <w:rPr>
                <w:rFonts w:eastAsia="Calibri"/>
                <w:b/>
                <w:bCs/>
                <w:lang w:eastAsia="en-US" w:bidi="ru-RU"/>
              </w:rPr>
              <w:t>№</w:t>
            </w:r>
          </w:p>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п/п</w:t>
            </w:r>
          </w:p>
          <w:p w:rsidR="00537761" w:rsidRDefault="003C6017">
            <w:pPr>
              <w:pStyle w:val="aff7"/>
              <w:jc w:val="center"/>
              <w:rPr>
                <w:rFonts w:ascii="Times New Roman" w:hAnsi="Times New Roman"/>
                <w:b/>
                <w:bCs/>
                <w:sz w:val="24"/>
                <w:szCs w:val="24"/>
                <w:lang w:bidi="ru-RU"/>
              </w:rPr>
            </w:pPr>
          </w:p>
        </w:tc>
        <w:tc>
          <w:tcPr>
            <w:tcW w:w="1134" w:type="dxa"/>
            <w:vMerge w:val="restart"/>
            <w:shd w:val="clear" w:color="auto" w:fill="auto"/>
          </w:tcPr>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Наименова</w:t>
            </w:r>
          </w:p>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ние товара,</w:t>
            </w:r>
          </w:p>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работы,</w:t>
            </w:r>
          </w:p>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услуги</w:t>
            </w:r>
          </w:p>
        </w:tc>
        <w:tc>
          <w:tcPr>
            <w:tcW w:w="1276" w:type="dxa"/>
            <w:vMerge w:val="restart"/>
            <w:shd w:val="clear" w:color="auto" w:fill="auto"/>
          </w:tcPr>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Код по ОКПД2</w:t>
            </w:r>
            <w:r w:rsidRPr="00442D97">
              <w:rPr>
                <w:rFonts w:ascii="Times New Roman" w:hAnsi="Times New Roman"/>
                <w:b/>
                <w:bCs/>
                <w:sz w:val="24"/>
                <w:szCs w:val="24"/>
                <w:lang w:bidi="ru-RU"/>
              </w:rPr>
              <w:t>/</w:t>
            </w:r>
            <w:r>
              <w:rPr>
                <w:rFonts w:ascii="Times New Roman" w:hAnsi="Times New Roman"/>
                <w:b/>
                <w:bCs/>
                <w:sz w:val="24"/>
                <w:szCs w:val="24"/>
                <w:lang w:bidi="ru-RU"/>
              </w:rPr>
              <w:t xml:space="preserve"> код позиции по КТРУ (при наличии)</w:t>
            </w:r>
          </w:p>
        </w:tc>
        <w:tc>
          <w:tcPr>
            <w:tcW w:w="838" w:type="dxa"/>
          </w:tcPr>
          <w:p w:rsidR="00537761" w:rsidRDefault="003C6017">
            <w:pPr>
              <w:pStyle w:val="aff7"/>
              <w:jc w:val="center"/>
              <w:rPr>
                <w:rFonts w:ascii="Times New Roman" w:hAnsi="Times New Roman"/>
                <w:b/>
                <w:bCs/>
                <w:sz w:val="24"/>
                <w:szCs w:val="24"/>
                <w:lang w:bidi="ru-RU"/>
              </w:rPr>
            </w:pPr>
          </w:p>
        </w:tc>
        <w:tc>
          <w:tcPr>
            <w:tcW w:w="9368" w:type="dxa"/>
            <w:gridSpan w:val="4"/>
            <w:shd w:val="clear" w:color="auto" w:fill="auto"/>
          </w:tcPr>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Характеристики товара, работы, услуги</w:t>
            </w:r>
          </w:p>
        </w:tc>
        <w:tc>
          <w:tcPr>
            <w:tcW w:w="992" w:type="dxa"/>
            <w:vMerge w:val="restart"/>
            <w:shd w:val="clear" w:color="auto" w:fill="auto"/>
          </w:tcPr>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Единица измерения</w:t>
            </w:r>
          </w:p>
        </w:tc>
        <w:tc>
          <w:tcPr>
            <w:tcW w:w="1276" w:type="dxa"/>
            <w:vMerge w:val="restart"/>
            <w:shd w:val="clear" w:color="auto" w:fill="auto"/>
          </w:tcPr>
          <w:p w:rsidR="00537761" w:rsidRDefault="00442D97">
            <w:pPr>
              <w:pStyle w:val="aff7"/>
              <w:ind w:right="317"/>
              <w:jc w:val="center"/>
              <w:rPr>
                <w:rFonts w:ascii="Times New Roman" w:hAnsi="Times New Roman"/>
                <w:b/>
                <w:bCs/>
                <w:sz w:val="24"/>
                <w:szCs w:val="24"/>
                <w:lang w:bidi="ru-RU"/>
              </w:rPr>
            </w:pPr>
            <w:r>
              <w:rPr>
                <w:rFonts w:ascii="Times New Roman" w:hAnsi="Times New Roman"/>
                <w:b/>
                <w:bCs/>
                <w:sz w:val="24"/>
                <w:szCs w:val="24"/>
                <w:lang w:bidi="ru-RU"/>
              </w:rPr>
              <w:t>Количество</w:t>
            </w:r>
          </w:p>
        </w:tc>
      </w:tr>
      <w:tr w:rsidR="0073662A">
        <w:trPr>
          <w:trHeight w:val="265"/>
        </w:trPr>
        <w:tc>
          <w:tcPr>
            <w:tcW w:w="822" w:type="dxa"/>
            <w:vMerge/>
            <w:shd w:val="clear" w:color="auto" w:fill="auto"/>
          </w:tcPr>
          <w:p w:rsidR="00537761" w:rsidRDefault="003C6017">
            <w:pPr>
              <w:widowControl w:val="0"/>
              <w:spacing w:line="360" w:lineRule="auto"/>
              <w:jc w:val="center"/>
              <w:rPr>
                <w:b/>
                <w:bCs/>
              </w:rPr>
            </w:pPr>
          </w:p>
        </w:tc>
        <w:tc>
          <w:tcPr>
            <w:tcW w:w="1134" w:type="dxa"/>
            <w:vMerge/>
            <w:shd w:val="clear" w:color="auto" w:fill="auto"/>
          </w:tcPr>
          <w:p w:rsidR="00537761" w:rsidRDefault="003C6017">
            <w:pPr>
              <w:widowControl w:val="0"/>
              <w:spacing w:line="360" w:lineRule="auto"/>
              <w:jc w:val="center"/>
              <w:rPr>
                <w:b/>
                <w:bCs/>
              </w:rPr>
            </w:pPr>
          </w:p>
        </w:tc>
        <w:tc>
          <w:tcPr>
            <w:tcW w:w="1276" w:type="dxa"/>
            <w:vMerge/>
            <w:shd w:val="clear" w:color="auto" w:fill="auto"/>
          </w:tcPr>
          <w:p w:rsidR="00537761" w:rsidRDefault="003C6017">
            <w:pPr>
              <w:widowControl w:val="0"/>
              <w:spacing w:line="360" w:lineRule="auto"/>
              <w:jc w:val="center"/>
              <w:rPr>
                <w:b/>
                <w:bCs/>
              </w:rPr>
            </w:pPr>
          </w:p>
        </w:tc>
        <w:tc>
          <w:tcPr>
            <w:tcW w:w="838" w:type="dxa"/>
          </w:tcPr>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 п</w:t>
            </w:r>
            <w:r>
              <w:rPr>
                <w:rFonts w:ascii="Times New Roman" w:hAnsi="Times New Roman"/>
                <w:b/>
                <w:bCs/>
                <w:sz w:val="24"/>
                <w:szCs w:val="24"/>
                <w:lang w:val="en-US" w:bidi="ru-RU"/>
              </w:rPr>
              <w:t>/</w:t>
            </w:r>
            <w:r>
              <w:rPr>
                <w:rFonts w:ascii="Times New Roman" w:hAnsi="Times New Roman"/>
                <w:b/>
                <w:bCs/>
                <w:sz w:val="24"/>
                <w:szCs w:val="24"/>
                <w:lang w:bidi="ru-RU"/>
              </w:rPr>
              <w:t>п</w:t>
            </w:r>
          </w:p>
        </w:tc>
        <w:tc>
          <w:tcPr>
            <w:tcW w:w="2139" w:type="dxa"/>
            <w:shd w:val="clear" w:color="auto" w:fill="auto"/>
          </w:tcPr>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Наименование характеристики</w:t>
            </w:r>
          </w:p>
        </w:tc>
        <w:tc>
          <w:tcPr>
            <w:tcW w:w="1701" w:type="dxa"/>
            <w:shd w:val="clear" w:color="auto" w:fill="auto"/>
          </w:tcPr>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Значение характеристики</w:t>
            </w:r>
          </w:p>
        </w:tc>
        <w:tc>
          <w:tcPr>
            <w:tcW w:w="1675" w:type="dxa"/>
            <w:shd w:val="clear" w:color="auto" w:fill="auto"/>
          </w:tcPr>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Единица измерения характеристики</w:t>
            </w:r>
          </w:p>
        </w:tc>
        <w:tc>
          <w:tcPr>
            <w:tcW w:w="3853" w:type="dxa"/>
            <w:shd w:val="clear" w:color="auto" w:fill="auto"/>
          </w:tcPr>
          <w:p w:rsidR="00537761" w:rsidRDefault="00442D97">
            <w:pPr>
              <w:pStyle w:val="aff7"/>
              <w:jc w:val="center"/>
              <w:rPr>
                <w:rFonts w:ascii="Times New Roman" w:hAnsi="Times New Roman"/>
                <w:b/>
                <w:bCs/>
                <w:sz w:val="24"/>
                <w:szCs w:val="24"/>
                <w:lang w:bidi="ru-RU"/>
              </w:rPr>
            </w:pPr>
            <w:r>
              <w:rPr>
                <w:rFonts w:ascii="Times New Roman" w:hAnsi="Times New Roman"/>
                <w:b/>
                <w:bCs/>
                <w:sz w:val="24"/>
                <w:szCs w:val="24"/>
                <w:lang w:bidi="ru-RU"/>
              </w:rPr>
              <w:t>Инструкция по заполнению характеристик в заявке</w:t>
            </w:r>
          </w:p>
        </w:tc>
        <w:tc>
          <w:tcPr>
            <w:tcW w:w="992" w:type="dxa"/>
            <w:vMerge/>
            <w:shd w:val="clear" w:color="auto" w:fill="auto"/>
          </w:tcPr>
          <w:p w:rsidR="00537761" w:rsidRDefault="003C6017">
            <w:pPr>
              <w:widowControl w:val="0"/>
              <w:spacing w:line="360" w:lineRule="auto"/>
              <w:jc w:val="center"/>
            </w:pPr>
          </w:p>
        </w:tc>
        <w:tc>
          <w:tcPr>
            <w:tcW w:w="1276" w:type="dxa"/>
            <w:vMerge/>
            <w:tcBorders>
              <w:bottom w:val="single" w:sz="4" w:space="0" w:color="auto"/>
            </w:tcBorders>
            <w:shd w:val="clear" w:color="auto" w:fill="auto"/>
          </w:tcPr>
          <w:p w:rsidR="00537761" w:rsidRDefault="003C6017">
            <w:pPr>
              <w:widowControl w:val="0"/>
              <w:spacing w:line="360" w:lineRule="auto"/>
              <w:jc w:val="center"/>
            </w:pPr>
          </w:p>
        </w:tc>
      </w:tr>
      <w:tr w:rsidR="0073662A">
        <w:trPr>
          <w:trHeight w:val="3080"/>
        </w:trPr>
        <w:tc>
          <w:tcPr>
            <w:tcW w:w="822" w:type="dxa"/>
            <w:shd w:val="clear" w:color="auto" w:fill="auto"/>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1</w:t>
            </w:r>
          </w:p>
        </w:tc>
        <w:tc>
          <w:tcPr>
            <w:tcW w:w="1134" w:type="dxa"/>
            <w:shd w:val="clear" w:color="auto" w:fill="auto"/>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Облучатель ультрафиолетовый бактерицидный</w:t>
            </w:r>
          </w:p>
        </w:tc>
        <w:tc>
          <w:tcPr>
            <w:tcW w:w="1276" w:type="dxa"/>
            <w:shd w:val="clear" w:color="auto" w:fill="auto"/>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32.50.50.190 32.50.50.190-00002876</w:t>
            </w:r>
          </w:p>
        </w:tc>
        <w:tc>
          <w:tcPr>
            <w:tcW w:w="10206" w:type="dxa"/>
            <w:gridSpan w:val="5"/>
          </w:tcPr>
          <w:tbl>
            <w:tblPr>
              <w:tblStyle w:val="aff"/>
              <w:tblpPr w:leftFromText="180" w:rightFromText="180" w:vertAnchor="text" w:tblpXSpec="center" w:tblpY="1"/>
              <w:tblOverlap w:val="never"/>
              <w:tblW w:w="9639"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574"/>
              <w:gridCol w:w="2142"/>
              <w:gridCol w:w="3380"/>
              <w:gridCol w:w="3543"/>
            </w:tblGrid>
            <w:tr w:rsidR="0073662A">
              <w:tc>
                <w:tcPr>
                  <w:tcW w:w="574" w:type="dxa"/>
                </w:tcPr>
                <w:p w:rsidR="00537761" w:rsidRDefault="00442D97">
                  <w:pPr>
                    <w:jc w:val="center"/>
                    <w:rPr>
                      <w:lang w:val="en-US"/>
                    </w:rPr>
                  </w:pPr>
                  <w:r>
                    <w:rPr>
                      <w:lang w:eastAsia="en-US" w:bidi="ru-RU"/>
                    </w:rPr>
                    <w:t>1</w:t>
                  </w:r>
                </w:p>
              </w:tc>
              <w:tc>
                <w:tcPr>
                  <w:tcW w:w="2142" w:type="dxa"/>
                </w:tcPr>
                <w:p w:rsidR="00537761" w:rsidRDefault="00442D97">
                  <w:pPr>
                    <w:jc w:val="center"/>
                    <w:rPr>
                      <w:lang w:val="en-US"/>
                    </w:rPr>
                  </w:pPr>
                  <w:r>
                    <w:rPr>
                      <w:lang w:eastAsia="en-US" w:bidi="ru-RU"/>
                    </w:rPr>
                    <w:t>Исполнение</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Стационарный</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2</w:t>
                  </w:r>
                </w:p>
              </w:tc>
              <w:tc>
                <w:tcPr>
                  <w:tcW w:w="2142" w:type="dxa"/>
                </w:tcPr>
                <w:p w:rsidR="00537761" w:rsidRDefault="00442D97">
                  <w:pPr>
                    <w:jc w:val="center"/>
                    <w:rPr>
                      <w:lang w:val="en-US"/>
                    </w:rPr>
                  </w:pPr>
                  <w:r>
                    <w:rPr>
                      <w:lang w:eastAsia="en-US" w:bidi="ru-RU"/>
                    </w:rPr>
                    <w:t>Вид</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Облучатель-рециркулятор</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3</w:t>
                  </w:r>
                </w:p>
              </w:tc>
              <w:tc>
                <w:tcPr>
                  <w:tcW w:w="2142" w:type="dxa"/>
                </w:tcPr>
                <w:p w:rsidR="00537761" w:rsidRDefault="00442D97">
                  <w:pPr>
                    <w:jc w:val="center"/>
                    <w:rPr>
                      <w:lang w:val="en-US"/>
                    </w:rPr>
                  </w:pPr>
                  <w:r>
                    <w:rPr>
                      <w:lang w:eastAsia="en-US" w:bidi="ru-RU"/>
                    </w:rPr>
                    <w:t>Бактерицидная эффективность</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Не менее 99,9%</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Участник закупки указывает в заявке конкретное значение характеристики</w:t>
                  </w:r>
                </w:p>
              </w:tc>
            </w:tr>
            <w:tr w:rsidR="0073662A">
              <w:tc>
                <w:tcPr>
                  <w:tcW w:w="574" w:type="dxa"/>
                </w:tcPr>
                <w:p w:rsidR="00537761" w:rsidRDefault="00442D97">
                  <w:pPr>
                    <w:jc w:val="center"/>
                    <w:rPr>
                      <w:lang w:val="en-US"/>
                    </w:rPr>
                  </w:pPr>
                  <w:r>
                    <w:rPr>
                      <w:lang w:eastAsia="en-US" w:bidi="ru-RU"/>
                    </w:rPr>
                    <w:t>4</w:t>
                  </w:r>
                </w:p>
              </w:tc>
              <w:tc>
                <w:tcPr>
                  <w:tcW w:w="2142" w:type="dxa"/>
                </w:tcPr>
                <w:p w:rsidR="00537761" w:rsidRDefault="00442D97">
                  <w:pPr>
                    <w:jc w:val="center"/>
                    <w:rPr>
                      <w:lang w:val="en-US"/>
                    </w:rPr>
                  </w:pPr>
                  <w:r>
                    <w:rPr>
                      <w:lang w:eastAsia="en-US" w:bidi="ru-RU"/>
                    </w:rPr>
                    <w:t>Режим работы</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Непрерывный</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5</w:t>
                  </w:r>
                </w:p>
              </w:tc>
              <w:tc>
                <w:tcPr>
                  <w:tcW w:w="2142" w:type="dxa"/>
                </w:tcPr>
                <w:p w:rsidR="00537761" w:rsidRDefault="00442D97">
                  <w:pPr>
                    <w:jc w:val="center"/>
                    <w:rPr>
                      <w:lang w:val="en-US"/>
                    </w:rPr>
                  </w:pPr>
                  <w:r>
                    <w:rPr>
                      <w:lang w:eastAsia="en-US" w:bidi="ru-RU"/>
                    </w:rPr>
                    <w:t>Работа в присутствии людей</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Да</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6</w:t>
                  </w:r>
                </w:p>
              </w:tc>
              <w:tc>
                <w:tcPr>
                  <w:tcW w:w="2142" w:type="dxa"/>
                </w:tcPr>
                <w:p w:rsidR="00537761" w:rsidRDefault="00442D97">
                  <w:pPr>
                    <w:jc w:val="center"/>
                    <w:rPr>
                      <w:lang w:val="en-US"/>
                    </w:rPr>
                  </w:pPr>
                  <w:r>
                    <w:rPr>
                      <w:lang w:eastAsia="en-US" w:bidi="ru-RU"/>
                    </w:rPr>
                    <w:t>Индикатор наработки</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Да</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7</w:t>
                  </w:r>
                </w:p>
              </w:tc>
              <w:tc>
                <w:tcPr>
                  <w:tcW w:w="2142" w:type="dxa"/>
                </w:tcPr>
                <w:p w:rsidR="00537761" w:rsidRDefault="00442D97">
                  <w:pPr>
                    <w:jc w:val="center"/>
                    <w:rPr>
                      <w:lang w:val="en-US"/>
                    </w:rPr>
                  </w:pPr>
                  <w:r>
                    <w:rPr>
                      <w:lang w:eastAsia="en-US" w:bidi="ru-RU"/>
                    </w:rPr>
                    <w:t>Эффективный ресурс работы ламп</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 8000 и ≤ 12000</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Час</w:t>
                        </w:r>
                      </w:p>
                    </w:tc>
                  </w:tr>
                </w:tbl>
                <w:p w:rsidR="00537761" w:rsidRDefault="003C6017">
                  <w:pPr>
                    <w:jc w:val="center"/>
                    <w:rPr>
                      <w:lang w:val="en-US"/>
                    </w:rPr>
                  </w:pPr>
                </w:p>
              </w:tc>
              <w:tc>
                <w:tcPr>
                  <w:tcW w:w="3543" w:type="dxa"/>
                </w:tcPr>
                <w:p w:rsidR="00537761" w:rsidRPr="00442D97" w:rsidRDefault="00442D97">
                  <w:pPr>
                    <w:jc w:val="center"/>
                  </w:pPr>
                  <w:r>
                    <w:rPr>
                      <w:lang w:bidi="ru-RU"/>
                    </w:rPr>
                    <w:t>Участник закупки указывает в заявке конкретное значение характеристики</w:t>
                  </w:r>
                </w:p>
              </w:tc>
            </w:tr>
            <w:tr w:rsidR="0073662A">
              <w:tc>
                <w:tcPr>
                  <w:tcW w:w="574" w:type="dxa"/>
                </w:tcPr>
                <w:p w:rsidR="00537761" w:rsidRDefault="00442D97">
                  <w:pPr>
                    <w:jc w:val="center"/>
                    <w:rPr>
                      <w:lang w:val="en-US"/>
                    </w:rPr>
                  </w:pPr>
                  <w:r>
                    <w:rPr>
                      <w:lang w:eastAsia="en-US" w:bidi="ru-RU"/>
                    </w:rPr>
                    <w:t>8</w:t>
                  </w:r>
                </w:p>
              </w:tc>
              <w:tc>
                <w:tcPr>
                  <w:tcW w:w="2142" w:type="dxa"/>
                </w:tcPr>
                <w:p w:rsidR="00537761" w:rsidRDefault="00442D97">
                  <w:pPr>
                    <w:jc w:val="center"/>
                    <w:rPr>
                      <w:lang w:val="en-US"/>
                    </w:rPr>
                  </w:pPr>
                  <w:r>
                    <w:rPr>
                      <w:lang w:eastAsia="en-US" w:bidi="ru-RU"/>
                    </w:rPr>
                    <w:t>Производительность</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&gt; 80 и ≤ 100</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Кубический метр в час</w:t>
                        </w:r>
                      </w:p>
                    </w:tc>
                  </w:tr>
                </w:tbl>
                <w:p w:rsidR="00537761" w:rsidRDefault="003C6017">
                  <w:pPr>
                    <w:jc w:val="center"/>
                    <w:rPr>
                      <w:lang w:val="en-US"/>
                    </w:rPr>
                  </w:pPr>
                </w:p>
              </w:tc>
              <w:tc>
                <w:tcPr>
                  <w:tcW w:w="3543" w:type="dxa"/>
                </w:tcPr>
                <w:p w:rsidR="00537761" w:rsidRPr="00442D97" w:rsidRDefault="00442D97">
                  <w:pPr>
                    <w:jc w:val="center"/>
                  </w:pPr>
                  <w:r>
                    <w:rPr>
                      <w:lang w:bidi="ru-RU"/>
                    </w:rPr>
                    <w:t>Участник закупки указывает в заявке конкретное значение характеристики</w:t>
                  </w:r>
                </w:p>
              </w:tc>
            </w:tr>
          </w:tbl>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992" w:type="dxa"/>
            <w:shd w:val="clear" w:color="auto" w:fill="auto"/>
            <w:tcMar>
              <w:left w:w="0" w:type="dxa"/>
              <w:right w:w="0" w:type="dxa"/>
            </w:tcMar>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шт</w:t>
            </w:r>
          </w:p>
        </w:tc>
        <w:tc>
          <w:tcPr>
            <w:tcW w:w="1276" w:type="dxa"/>
            <w:tcBorders>
              <w:right w:val="single" w:sz="4" w:space="0" w:color="auto"/>
            </w:tcBorders>
            <w:shd w:val="clear" w:color="auto" w:fill="auto"/>
          </w:tcPr>
          <w:p w:rsidR="00537761" w:rsidRDefault="00442D97">
            <w:pPr>
              <w:pStyle w:val="2f8"/>
              <w:shd w:val="clear" w:color="auto" w:fill="auto"/>
              <w:spacing w:line="240" w:lineRule="auto"/>
              <w:ind w:left="57" w:right="34"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20.00</w:t>
            </w:r>
          </w:p>
          <w:p w:rsidR="00537761" w:rsidRDefault="003C6017">
            <w:pPr>
              <w:ind w:right="34"/>
              <w:jc w:val="center"/>
              <w:rPr>
                <w:rFonts w:eastAsia="Calibri"/>
                <w:lang w:eastAsia="en-US" w:bidi="ru-RU"/>
              </w:rPr>
            </w:pPr>
          </w:p>
        </w:tc>
      </w:tr>
      <w:tr w:rsidR="0073662A">
        <w:trPr>
          <w:trHeight w:val="3080"/>
        </w:trPr>
        <w:tc>
          <w:tcPr>
            <w:tcW w:w="822" w:type="dxa"/>
            <w:shd w:val="clear" w:color="auto" w:fill="auto"/>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lastRenderedPageBreak/>
              <w:t>2</w:t>
            </w:r>
          </w:p>
        </w:tc>
        <w:tc>
          <w:tcPr>
            <w:tcW w:w="1134" w:type="dxa"/>
            <w:shd w:val="clear" w:color="auto" w:fill="auto"/>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Облучатель ультрафиолетовый бактерицидный</w:t>
            </w:r>
          </w:p>
        </w:tc>
        <w:tc>
          <w:tcPr>
            <w:tcW w:w="1276" w:type="dxa"/>
            <w:shd w:val="clear" w:color="auto" w:fill="auto"/>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32.50.50.190 32.50.50.190-00002876</w:t>
            </w:r>
          </w:p>
        </w:tc>
        <w:tc>
          <w:tcPr>
            <w:tcW w:w="10206" w:type="dxa"/>
            <w:gridSpan w:val="5"/>
          </w:tcPr>
          <w:tbl>
            <w:tblPr>
              <w:tblStyle w:val="aff"/>
              <w:tblpPr w:leftFromText="180" w:rightFromText="180" w:vertAnchor="text" w:tblpXSpec="center" w:tblpY="1"/>
              <w:tblOverlap w:val="never"/>
              <w:tblW w:w="9639"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574"/>
              <w:gridCol w:w="2142"/>
              <w:gridCol w:w="3380"/>
              <w:gridCol w:w="3543"/>
            </w:tblGrid>
            <w:tr w:rsidR="0073662A">
              <w:tc>
                <w:tcPr>
                  <w:tcW w:w="574" w:type="dxa"/>
                </w:tcPr>
                <w:p w:rsidR="00537761" w:rsidRDefault="00442D97">
                  <w:pPr>
                    <w:jc w:val="center"/>
                    <w:rPr>
                      <w:lang w:val="en-US"/>
                    </w:rPr>
                  </w:pPr>
                  <w:r>
                    <w:rPr>
                      <w:lang w:eastAsia="en-US" w:bidi="ru-RU"/>
                    </w:rPr>
                    <w:t>1</w:t>
                  </w:r>
                </w:p>
              </w:tc>
              <w:tc>
                <w:tcPr>
                  <w:tcW w:w="2142" w:type="dxa"/>
                </w:tcPr>
                <w:p w:rsidR="00537761" w:rsidRDefault="00442D97">
                  <w:pPr>
                    <w:jc w:val="center"/>
                    <w:rPr>
                      <w:lang w:val="en-US"/>
                    </w:rPr>
                  </w:pPr>
                  <w:r>
                    <w:rPr>
                      <w:lang w:eastAsia="en-US" w:bidi="ru-RU"/>
                    </w:rPr>
                    <w:t>Исполнение</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Передвижной</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2</w:t>
                  </w:r>
                </w:p>
              </w:tc>
              <w:tc>
                <w:tcPr>
                  <w:tcW w:w="2142" w:type="dxa"/>
                </w:tcPr>
                <w:p w:rsidR="00537761" w:rsidRDefault="00442D97">
                  <w:pPr>
                    <w:jc w:val="center"/>
                    <w:rPr>
                      <w:lang w:val="en-US"/>
                    </w:rPr>
                  </w:pPr>
                  <w:r>
                    <w:rPr>
                      <w:lang w:eastAsia="en-US" w:bidi="ru-RU"/>
                    </w:rPr>
                    <w:t>Вид</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Облучатель-рециркулятор</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3</w:t>
                  </w:r>
                </w:p>
              </w:tc>
              <w:tc>
                <w:tcPr>
                  <w:tcW w:w="2142" w:type="dxa"/>
                </w:tcPr>
                <w:p w:rsidR="00537761" w:rsidRDefault="00442D97">
                  <w:pPr>
                    <w:jc w:val="center"/>
                    <w:rPr>
                      <w:lang w:val="en-US"/>
                    </w:rPr>
                  </w:pPr>
                  <w:r>
                    <w:rPr>
                      <w:lang w:eastAsia="en-US" w:bidi="ru-RU"/>
                    </w:rPr>
                    <w:t>Бактерицидная эффективность</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Не менее 99%</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Участник закупки указывает в заявке конкретное значение характеристики</w:t>
                  </w:r>
                </w:p>
              </w:tc>
            </w:tr>
            <w:tr w:rsidR="0073662A">
              <w:tc>
                <w:tcPr>
                  <w:tcW w:w="574" w:type="dxa"/>
                </w:tcPr>
                <w:p w:rsidR="00537761" w:rsidRDefault="00442D97">
                  <w:pPr>
                    <w:jc w:val="center"/>
                    <w:rPr>
                      <w:lang w:val="en-US"/>
                    </w:rPr>
                  </w:pPr>
                  <w:r>
                    <w:rPr>
                      <w:lang w:eastAsia="en-US" w:bidi="ru-RU"/>
                    </w:rPr>
                    <w:t>4</w:t>
                  </w:r>
                </w:p>
              </w:tc>
              <w:tc>
                <w:tcPr>
                  <w:tcW w:w="2142" w:type="dxa"/>
                </w:tcPr>
                <w:p w:rsidR="00537761" w:rsidRDefault="00442D97">
                  <w:pPr>
                    <w:jc w:val="center"/>
                    <w:rPr>
                      <w:lang w:val="en-US"/>
                    </w:rPr>
                  </w:pPr>
                  <w:r>
                    <w:rPr>
                      <w:lang w:eastAsia="en-US" w:bidi="ru-RU"/>
                    </w:rPr>
                    <w:t>Режим работы</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Непрерывный</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5</w:t>
                  </w:r>
                </w:p>
              </w:tc>
              <w:tc>
                <w:tcPr>
                  <w:tcW w:w="2142" w:type="dxa"/>
                </w:tcPr>
                <w:p w:rsidR="00537761" w:rsidRDefault="00442D97">
                  <w:pPr>
                    <w:jc w:val="center"/>
                    <w:rPr>
                      <w:lang w:val="en-US"/>
                    </w:rPr>
                  </w:pPr>
                  <w:r>
                    <w:rPr>
                      <w:lang w:eastAsia="en-US" w:bidi="ru-RU"/>
                    </w:rPr>
                    <w:t>Работа в присутствии людей</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Да</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6</w:t>
                  </w:r>
                </w:p>
              </w:tc>
              <w:tc>
                <w:tcPr>
                  <w:tcW w:w="2142" w:type="dxa"/>
                </w:tcPr>
                <w:p w:rsidR="00537761" w:rsidRDefault="00442D97">
                  <w:pPr>
                    <w:jc w:val="center"/>
                    <w:rPr>
                      <w:lang w:val="en-US"/>
                    </w:rPr>
                  </w:pPr>
                  <w:r>
                    <w:rPr>
                      <w:lang w:eastAsia="en-US" w:bidi="ru-RU"/>
                    </w:rPr>
                    <w:t>Индикатор наработки</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Да</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7</w:t>
                  </w:r>
                </w:p>
              </w:tc>
              <w:tc>
                <w:tcPr>
                  <w:tcW w:w="2142" w:type="dxa"/>
                </w:tcPr>
                <w:p w:rsidR="00537761" w:rsidRDefault="00442D97">
                  <w:pPr>
                    <w:jc w:val="center"/>
                    <w:rPr>
                      <w:lang w:val="en-US"/>
                    </w:rPr>
                  </w:pPr>
                  <w:r>
                    <w:rPr>
                      <w:lang w:eastAsia="en-US" w:bidi="ru-RU"/>
                    </w:rPr>
                    <w:t>Эффективный ресурс работы ламп</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 8000 и ≤ 12000</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Час</w:t>
                        </w:r>
                      </w:p>
                    </w:tc>
                  </w:tr>
                </w:tbl>
                <w:p w:rsidR="00537761" w:rsidRDefault="003C6017">
                  <w:pPr>
                    <w:jc w:val="center"/>
                    <w:rPr>
                      <w:lang w:val="en-US"/>
                    </w:rPr>
                  </w:pPr>
                </w:p>
              </w:tc>
              <w:tc>
                <w:tcPr>
                  <w:tcW w:w="3543" w:type="dxa"/>
                </w:tcPr>
                <w:p w:rsidR="00537761" w:rsidRPr="00442D97" w:rsidRDefault="00442D97">
                  <w:pPr>
                    <w:jc w:val="center"/>
                  </w:pPr>
                  <w:r>
                    <w:rPr>
                      <w:lang w:bidi="ru-RU"/>
                    </w:rPr>
                    <w:t>Участник закупки указывает в заявке конкретное значение характеристики</w:t>
                  </w:r>
                </w:p>
              </w:tc>
            </w:tr>
            <w:tr w:rsidR="0073662A">
              <w:tc>
                <w:tcPr>
                  <w:tcW w:w="574" w:type="dxa"/>
                </w:tcPr>
                <w:p w:rsidR="00537761" w:rsidRDefault="00442D97">
                  <w:pPr>
                    <w:jc w:val="center"/>
                    <w:rPr>
                      <w:lang w:val="en-US"/>
                    </w:rPr>
                  </w:pPr>
                  <w:r>
                    <w:rPr>
                      <w:lang w:eastAsia="en-US" w:bidi="ru-RU"/>
                    </w:rPr>
                    <w:t>8</w:t>
                  </w:r>
                </w:p>
              </w:tc>
              <w:tc>
                <w:tcPr>
                  <w:tcW w:w="2142" w:type="dxa"/>
                </w:tcPr>
                <w:p w:rsidR="00537761" w:rsidRDefault="00442D97">
                  <w:pPr>
                    <w:jc w:val="center"/>
                    <w:rPr>
                      <w:lang w:val="en-US"/>
                    </w:rPr>
                  </w:pPr>
                  <w:r>
                    <w:rPr>
                      <w:lang w:eastAsia="en-US" w:bidi="ru-RU"/>
                    </w:rPr>
                    <w:t>Производительность</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&gt; 80 и ≤ 100</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Кубический метр в час</w:t>
                        </w:r>
                      </w:p>
                    </w:tc>
                  </w:tr>
                </w:tbl>
                <w:p w:rsidR="00537761" w:rsidRDefault="003C6017">
                  <w:pPr>
                    <w:jc w:val="center"/>
                    <w:rPr>
                      <w:lang w:val="en-US"/>
                    </w:rPr>
                  </w:pPr>
                </w:p>
              </w:tc>
              <w:tc>
                <w:tcPr>
                  <w:tcW w:w="3543" w:type="dxa"/>
                </w:tcPr>
                <w:p w:rsidR="00537761" w:rsidRPr="00442D97" w:rsidRDefault="00442D97">
                  <w:pPr>
                    <w:jc w:val="center"/>
                  </w:pPr>
                  <w:r>
                    <w:rPr>
                      <w:lang w:bidi="ru-RU"/>
                    </w:rPr>
                    <w:t>Участник закупки указывает в заявке конкретное значение характеристики</w:t>
                  </w:r>
                </w:p>
              </w:tc>
            </w:tr>
          </w:tbl>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992" w:type="dxa"/>
            <w:shd w:val="clear" w:color="auto" w:fill="auto"/>
            <w:tcMar>
              <w:left w:w="0" w:type="dxa"/>
              <w:right w:w="0" w:type="dxa"/>
            </w:tcMar>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шт</w:t>
            </w:r>
          </w:p>
        </w:tc>
        <w:tc>
          <w:tcPr>
            <w:tcW w:w="1276" w:type="dxa"/>
            <w:tcBorders>
              <w:right w:val="single" w:sz="4" w:space="0" w:color="auto"/>
            </w:tcBorders>
            <w:shd w:val="clear" w:color="auto" w:fill="auto"/>
          </w:tcPr>
          <w:p w:rsidR="00537761" w:rsidRDefault="00442D97">
            <w:pPr>
              <w:pStyle w:val="2f8"/>
              <w:shd w:val="clear" w:color="auto" w:fill="auto"/>
              <w:spacing w:line="240" w:lineRule="auto"/>
              <w:ind w:left="57" w:right="34"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9.00</w:t>
            </w:r>
          </w:p>
          <w:p w:rsidR="00537761" w:rsidRDefault="003C6017">
            <w:pPr>
              <w:ind w:right="34"/>
              <w:jc w:val="center"/>
              <w:rPr>
                <w:rFonts w:eastAsia="Calibri"/>
                <w:lang w:eastAsia="en-US" w:bidi="ru-RU"/>
              </w:rPr>
            </w:pPr>
          </w:p>
        </w:tc>
      </w:tr>
      <w:tr w:rsidR="0073662A">
        <w:trPr>
          <w:trHeight w:val="3080"/>
        </w:trPr>
        <w:tc>
          <w:tcPr>
            <w:tcW w:w="822" w:type="dxa"/>
            <w:shd w:val="clear" w:color="auto" w:fill="auto"/>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3</w:t>
            </w:r>
          </w:p>
        </w:tc>
        <w:tc>
          <w:tcPr>
            <w:tcW w:w="1134" w:type="dxa"/>
            <w:shd w:val="clear" w:color="auto" w:fill="auto"/>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Облучатель ультрафиолетовый бактерицидный</w:t>
            </w:r>
          </w:p>
        </w:tc>
        <w:tc>
          <w:tcPr>
            <w:tcW w:w="1276" w:type="dxa"/>
            <w:shd w:val="clear" w:color="auto" w:fill="auto"/>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32.50.50.190 32.50.50.190-00002876</w:t>
            </w:r>
          </w:p>
        </w:tc>
        <w:tc>
          <w:tcPr>
            <w:tcW w:w="10206" w:type="dxa"/>
            <w:gridSpan w:val="5"/>
          </w:tcPr>
          <w:tbl>
            <w:tblPr>
              <w:tblStyle w:val="aff"/>
              <w:tblpPr w:leftFromText="180" w:rightFromText="180" w:vertAnchor="text" w:tblpXSpec="center" w:tblpY="1"/>
              <w:tblOverlap w:val="never"/>
              <w:tblW w:w="9639"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574"/>
              <w:gridCol w:w="2142"/>
              <w:gridCol w:w="3380"/>
              <w:gridCol w:w="3543"/>
            </w:tblGrid>
            <w:tr w:rsidR="0073662A">
              <w:tc>
                <w:tcPr>
                  <w:tcW w:w="574" w:type="dxa"/>
                </w:tcPr>
                <w:p w:rsidR="00537761" w:rsidRDefault="00442D97">
                  <w:pPr>
                    <w:jc w:val="center"/>
                    <w:rPr>
                      <w:lang w:val="en-US"/>
                    </w:rPr>
                  </w:pPr>
                  <w:r>
                    <w:rPr>
                      <w:lang w:eastAsia="en-US" w:bidi="ru-RU"/>
                    </w:rPr>
                    <w:t>1</w:t>
                  </w:r>
                </w:p>
              </w:tc>
              <w:tc>
                <w:tcPr>
                  <w:tcW w:w="2142" w:type="dxa"/>
                </w:tcPr>
                <w:p w:rsidR="00537761" w:rsidRDefault="00442D97">
                  <w:pPr>
                    <w:jc w:val="center"/>
                    <w:rPr>
                      <w:lang w:val="en-US"/>
                    </w:rPr>
                  </w:pPr>
                  <w:r>
                    <w:rPr>
                      <w:lang w:eastAsia="en-US" w:bidi="ru-RU"/>
                    </w:rPr>
                    <w:t>Исполнение</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Стационарный</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2</w:t>
                  </w:r>
                </w:p>
              </w:tc>
              <w:tc>
                <w:tcPr>
                  <w:tcW w:w="2142" w:type="dxa"/>
                </w:tcPr>
                <w:p w:rsidR="00537761" w:rsidRDefault="00442D97">
                  <w:pPr>
                    <w:jc w:val="center"/>
                    <w:rPr>
                      <w:lang w:val="en-US"/>
                    </w:rPr>
                  </w:pPr>
                  <w:r>
                    <w:rPr>
                      <w:lang w:eastAsia="en-US" w:bidi="ru-RU"/>
                    </w:rPr>
                    <w:t>Вид</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Облучатель-рециркулятор</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3</w:t>
                  </w:r>
                </w:p>
              </w:tc>
              <w:tc>
                <w:tcPr>
                  <w:tcW w:w="2142" w:type="dxa"/>
                </w:tcPr>
                <w:p w:rsidR="00537761" w:rsidRDefault="00442D97">
                  <w:pPr>
                    <w:jc w:val="center"/>
                    <w:rPr>
                      <w:lang w:val="en-US"/>
                    </w:rPr>
                  </w:pPr>
                  <w:r>
                    <w:rPr>
                      <w:lang w:eastAsia="en-US" w:bidi="ru-RU"/>
                    </w:rPr>
                    <w:t>Бактерицидная эффективность</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Не менее 99</w:t>
                        </w:r>
                        <w:bookmarkStart w:id="0" w:name="_GoBack"/>
                        <w:bookmarkEnd w:id="0"/>
                        <w:r>
                          <w:rPr>
                            <w:rFonts w:ascii="Times New Roman" w:hAnsi="Times New Roman" w:cs="Times New Roman"/>
                            <w:b w:val="0"/>
                            <w:bCs w:val="0"/>
                            <w:sz w:val="24"/>
                            <w:szCs w:val="24"/>
                            <w:lang w:eastAsia="en-US" w:bidi="ru-RU"/>
                          </w:rPr>
                          <w:t>%</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Участник закупки указывает в заявке конкретное значение характеристики</w:t>
                  </w:r>
                </w:p>
              </w:tc>
            </w:tr>
            <w:tr w:rsidR="0073662A">
              <w:tc>
                <w:tcPr>
                  <w:tcW w:w="574" w:type="dxa"/>
                </w:tcPr>
                <w:p w:rsidR="00537761" w:rsidRDefault="00442D97">
                  <w:pPr>
                    <w:jc w:val="center"/>
                    <w:rPr>
                      <w:lang w:val="en-US"/>
                    </w:rPr>
                  </w:pPr>
                  <w:r>
                    <w:rPr>
                      <w:lang w:eastAsia="en-US" w:bidi="ru-RU"/>
                    </w:rPr>
                    <w:lastRenderedPageBreak/>
                    <w:t>4</w:t>
                  </w:r>
                </w:p>
              </w:tc>
              <w:tc>
                <w:tcPr>
                  <w:tcW w:w="2142" w:type="dxa"/>
                </w:tcPr>
                <w:p w:rsidR="00537761" w:rsidRDefault="00442D97">
                  <w:pPr>
                    <w:jc w:val="center"/>
                    <w:rPr>
                      <w:lang w:val="en-US"/>
                    </w:rPr>
                  </w:pPr>
                  <w:r>
                    <w:rPr>
                      <w:lang w:eastAsia="en-US" w:bidi="ru-RU"/>
                    </w:rPr>
                    <w:t>Режим работы</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Непрерывный</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5</w:t>
                  </w:r>
                </w:p>
              </w:tc>
              <w:tc>
                <w:tcPr>
                  <w:tcW w:w="2142" w:type="dxa"/>
                </w:tcPr>
                <w:p w:rsidR="00537761" w:rsidRDefault="00442D97">
                  <w:pPr>
                    <w:jc w:val="center"/>
                    <w:rPr>
                      <w:lang w:val="en-US"/>
                    </w:rPr>
                  </w:pPr>
                  <w:r>
                    <w:rPr>
                      <w:lang w:eastAsia="en-US" w:bidi="ru-RU"/>
                    </w:rPr>
                    <w:t>Работа в присутствии людей</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Да</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6</w:t>
                  </w:r>
                </w:p>
              </w:tc>
              <w:tc>
                <w:tcPr>
                  <w:tcW w:w="2142" w:type="dxa"/>
                </w:tcPr>
                <w:p w:rsidR="00537761" w:rsidRDefault="00442D97">
                  <w:pPr>
                    <w:jc w:val="center"/>
                    <w:rPr>
                      <w:lang w:val="en-US"/>
                    </w:rPr>
                  </w:pPr>
                  <w:r>
                    <w:rPr>
                      <w:lang w:eastAsia="en-US" w:bidi="ru-RU"/>
                    </w:rPr>
                    <w:t>Индикатор наработки</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Да</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r>
                </w:tbl>
                <w:p w:rsidR="00537761" w:rsidRDefault="003C6017">
                  <w:pPr>
                    <w:jc w:val="center"/>
                    <w:rPr>
                      <w:lang w:val="en-US"/>
                    </w:rPr>
                  </w:pPr>
                </w:p>
              </w:tc>
              <w:tc>
                <w:tcPr>
                  <w:tcW w:w="3543" w:type="dxa"/>
                </w:tcPr>
                <w:p w:rsidR="00537761" w:rsidRPr="00442D97" w:rsidRDefault="00442D97">
                  <w:pPr>
                    <w:jc w:val="center"/>
                  </w:pPr>
                  <w:r>
                    <w:rPr>
                      <w:lang w:bidi="ru-RU"/>
                    </w:rPr>
                    <w:t>Значение характеристики не может изменяться участником закупки</w:t>
                  </w:r>
                </w:p>
              </w:tc>
            </w:tr>
            <w:tr w:rsidR="0073662A">
              <w:tc>
                <w:tcPr>
                  <w:tcW w:w="574" w:type="dxa"/>
                </w:tcPr>
                <w:p w:rsidR="00537761" w:rsidRDefault="00442D97">
                  <w:pPr>
                    <w:jc w:val="center"/>
                    <w:rPr>
                      <w:lang w:val="en-US"/>
                    </w:rPr>
                  </w:pPr>
                  <w:r>
                    <w:rPr>
                      <w:lang w:eastAsia="en-US" w:bidi="ru-RU"/>
                    </w:rPr>
                    <w:t>7</w:t>
                  </w:r>
                </w:p>
              </w:tc>
              <w:tc>
                <w:tcPr>
                  <w:tcW w:w="2142" w:type="dxa"/>
                </w:tcPr>
                <w:p w:rsidR="00537761" w:rsidRDefault="00442D97">
                  <w:pPr>
                    <w:jc w:val="center"/>
                    <w:rPr>
                      <w:lang w:val="en-US"/>
                    </w:rPr>
                  </w:pPr>
                  <w:r>
                    <w:rPr>
                      <w:lang w:eastAsia="en-US" w:bidi="ru-RU"/>
                    </w:rPr>
                    <w:t>Эффективный ресурс работы ламп</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 8000 и ≤ 12000</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Час</w:t>
                        </w:r>
                      </w:p>
                    </w:tc>
                  </w:tr>
                </w:tbl>
                <w:p w:rsidR="00537761" w:rsidRDefault="003C6017">
                  <w:pPr>
                    <w:jc w:val="center"/>
                    <w:rPr>
                      <w:lang w:val="en-US"/>
                    </w:rPr>
                  </w:pPr>
                </w:p>
              </w:tc>
              <w:tc>
                <w:tcPr>
                  <w:tcW w:w="3543" w:type="dxa"/>
                </w:tcPr>
                <w:p w:rsidR="00537761" w:rsidRPr="00442D97" w:rsidRDefault="00442D97">
                  <w:pPr>
                    <w:jc w:val="center"/>
                  </w:pPr>
                  <w:r>
                    <w:rPr>
                      <w:lang w:bidi="ru-RU"/>
                    </w:rPr>
                    <w:t>Участник закупки указывает в заявке конкретное значение характеристики</w:t>
                  </w:r>
                </w:p>
              </w:tc>
            </w:tr>
            <w:tr w:rsidR="0073662A">
              <w:tc>
                <w:tcPr>
                  <w:tcW w:w="574" w:type="dxa"/>
                </w:tcPr>
                <w:p w:rsidR="00537761" w:rsidRDefault="00442D97">
                  <w:pPr>
                    <w:jc w:val="center"/>
                    <w:rPr>
                      <w:lang w:val="en-US"/>
                    </w:rPr>
                  </w:pPr>
                  <w:r>
                    <w:rPr>
                      <w:lang w:eastAsia="en-US" w:bidi="ru-RU"/>
                    </w:rPr>
                    <w:t>8</w:t>
                  </w:r>
                </w:p>
              </w:tc>
              <w:tc>
                <w:tcPr>
                  <w:tcW w:w="2142" w:type="dxa"/>
                </w:tcPr>
                <w:p w:rsidR="00537761" w:rsidRDefault="00442D97">
                  <w:pPr>
                    <w:jc w:val="center"/>
                    <w:rPr>
                      <w:lang w:val="en-US"/>
                    </w:rPr>
                  </w:pPr>
                  <w:r>
                    <w:rPr>
                      <w:lang w:eastAsia="en-US" w:bidi="ru-RU"/>
                    </w:rPr>
                    <w:t>Производительность</w:t>
                  </w:r>
                </w:p>
              </w:tc>
              <w:tc>
                <w:tcPr>
                  <w:tcW w:w="3380" w:type="dxa"/>
                </w:tcPr>
                <w:tbl>
                  <w:tblPr>
                    <w:tblStyle w:val="aff"/>
                    <w:tblpPr w:leftFromText="180" w:rightFromText="180" w:vertAnchor="text" w:tblpX="-147" w:tblpY="1"/>
                    <w:tblOverlap w:val="never"/>
                    <w:tblW w:w="339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666"/>
                    <w:gridCol w:w="1731"/>
                  </w:tblGrid>
                  <w:tr w:rsidR="0073662A" w:rsidTr="0036031F">
                    <w:tc>
                      <w:tcPr>
                        <w:tcW w:w="1666"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&gt; 80 и ≤ 100</w:t>
                        </w:r>
                      </w:p>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1731" w:type="dxa"/>
                      </w:tcPr>
                      <w:p w:rsidR="00537761" w:rsidRDefault="00442D9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Кубический метр в час</w:t>
                        </w:r>
                      </w:p>
                    </w:tc>
                  </w:tr>
                </w:tbl>
                <w:p w:rsidR="00537761" w:rsidRDefault="003C6017">
                  <w:pPr>
                    <w:jc w:val="center"/>
                    <w:rPr>
                      <w:lang w:val="en-US"/>
                    </w:rPr>
                  </w:pPr>
                </w:p>
              </w:tc>
              <w:tc>
                <w:tcPr>
                  <w:tcW w:w="3543" w:type="dxa"/>
                </w:tcPr>
                <w:p w:rsidR="00537761" w:rsidRPr="00442D97" w:rsidRDefault="00442D97">
                  <w:pPr>
                    <w:jc w:val="center"/>
                  </w:pPr>
                  <w:r>
                    <w:rPr>
                      <w:lang w:bidi="ru-RU"/>
                    </w:rPr>
                    <w:t>Участник закупки указывает в заявке конкретное значение характеристики</w:t>
                  </w:r>
                </w:p>
              </w:tc>
            </w:tr>
          </w:tbl>
          <w:p w:rsidR="00537761" w:rsidRDefault="003C6017">
            <w:pPr>
              <w:pStyle w:val="2f8"/>
              <w:shd w:val="clear" w:color="auto" w:fill="auto"/>
              <w:spacing w:line="240" w:lineRule="auto"/>
              <w:ind w:right="57" w:firstLine="0"/>
              <w:jc w:val="center"/>
              <w:rPr>
                <w:rFonts w:ascii="Times New Roman" w:hAnsi="Times New Roman" w:cs="Times New Roman"/>
                <w:b w:val="0"/>
                <w:bCs w:val="0"/>
                <w:sz w:val="24"/>
                <w:szCs w:val="24"/>
                <w:lang w:eastAsia="en-US" w:bidi="ru-RU"/>
              </w:rPr>
            </w:pPr>
          </w:p>
        </w:tc>
        <w:tc>
          <w:tcPr>
            <w:tcW w:w="992" w:type="dxa"/>
            <w:shd w:val="clear" w:color="auto" w:fill="auto"/>
            <w:tcMar>
              <w:left w:w="0" w:type="dxa"/>
              <w:right w:w="0" w:type="dxa"/>
            </w:tcMar>
          </w:tcPr>
          <w:p w:rsidR="00537761" w:rsidRDefault="00442D97">
            <w:pPr>
              <w:pStyle w:val="2f8"/>
              <w:shd w:val="clear" w:color="auto" w:fill="auto"/>
              <w:spacing w:line="240" w:lineRule="auto"/>
              <w:ind w:left="57" w:right="57"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lastRenderedPageBreak/>
              <w:t>шт</w:t>
            </w:r>
          </w:p>
        </w:tc>
        <w:tc>
          <w:tcPr>
            <w:tcW w:w="1276" w:type="dxa"/>
            <w:tcBorders>
              <w:right w:val="single" w:sz="4" w:space="0" w:color="auto"/>
            </w:tcBorders>
            <w:shd w:val="clear" w:color="auto" w:fill="auto"/>
          </w:tcPr>
          <w:p w:rsidR="00537761" w:rsidRDefault="00442D97">
            <w:pPr>
              <w:pStyle w:val="2f8"/>
              <w:shd w:val="clear" w:color="auto" w:fill="auto"/>
              <w:spacing w:line="240" w:lineRule="auto"/>
              <w:ind w:left="57" w:right="34" w:firstLine="0"/>
              <w:jc w:val="center"/>
              <w:rPr>
                <w:rFonts w:ascii="Times New Roman" w:hAnsi="Times New Roman" w:cs="Times New Roman"/>
                <w:b w:val="0"/>
                <w:bCs w:val="0"/>
                <w:sz w:val="24"/>
                <w:szCs w:val="24"/>
                <w:lang w:eastAsia="en-US" w:bidi="ru-RU"/>
              </w:rPr>
            </w:pPr>
            <w:r>
              <w:rPr>
                <w:rFonts w:ascii="Times New Roman" w:hAnsi="Times New Roman" w:cs="Times New Roman"/>
                <w:b w:val="0"/>
                <w:bCs w:val="0"/>
                <w:sz w:val="24"/>
                <w:szCs w:val="24"/>
                <w:lang w:eastAsia="en-US" w:bidi="ru-RU"/>
              </w:rPr>
              <w:t>55.00</w:t>
            </w:r>
          </w:p>
          <w:p w:rsidR="00537761" w:rsidRDefault="003C6017">
            <w:pPr>
              <w:ind w:right="34"/>
              <w:jc w:val="center"/>
              <w:rPr>
                <w:rFonts w:eastAsia="Calibri"/>
                <w:lang w:eastAsia="en-US" w:bidi="ru-RU"/>
              </w:rPr>
            </w:pPr>
          </w:p>
        </w:tc>
      </w:tr>
    </w:tbl>
    <w:p w:rsidR="00537761" w:rsidRDefault="003C6017">
      <w:pPr>
        <w:jc w:val="both"/>
        <w:rPr>
          <w:sz w:val="22"/>
          <w:szCs w:val="22"/>
          <w:lang w:eastAsia="en-US" w:bidi="ru-RU"/>
        </w:rPr>
      </w:pPr>
    </w:p>
    <w:p w:rsidR="00442D97" w:rsidRPr="004809BF" w:rsidRDefault="00442D97" w:rsidP="00442D97">
      <w:pPr>
        <w:widowControl w:val="0"/>
        <w:ind w:left="-709" w:right="-598" w:firstLine="426"/>
        <w:jc w:val="center"/>
        <w:rPr>
          <w:b/>
          <w:sz w:val="22"/>
          <w:szCs w:val="22"/>
        </w:rPr>
      </w:pPr>
      <w:r w:rsidRPr="004809BF">
        <w:rPr>
          <w:b/>
          <w:sz w:val="22"/>
          <w:szCs w:val="22"/>
        </w:rPr>
        <w:t>Описание вида медицинского изделия в соответствии с Номенклатурной классификацией медицинских изделий по видам указано в КТРУ.</w:t>
      </w:r>
    </w:p>
    <w:p w:rsidR="00442D97" w:rsidRPr="004809BF" w:rsidRDefault="00442D97" w:rsidP="00442D97">
      <w:pPr>
        <w:jc w:val="center"/>
        <w:rPr>
          <w:sz w:val="22"/>
          <w:szCs w:val="22"/>
          <w:lang w:eastAsia="en-US" w:bidi="ru-RU"/>
        </w:rPr>
      </w:pPr>
    </w:p>
    <w:p w:rsidR="00442D97" w:rsidRPr="004809BF" w:rsidRDefault="00442D97" w:rsidP="00442D97">
      <w:pPr>
        <w:jc w:val="center"/>
        <w:rPr>
          <w:bCs/>
          <w:i/>
          <w:iCs/>
          <w:sz w:val="22"/>
          <w:szCs w:val="22"/>
        </w:rPr>
      </w:pPr>
    </w:p>
    <w:p w:rsidR="00442D97" w:rsidRPr="004809BF" w:rsidRDefault="00442D97" w:rsidP="00442D97">
      <w:pPr>
        <w:keepLines/>
        <w:ind w:firstLine="709"/>
        <w:contextualSpacing/>
        <w:jc w:val="center"/>
        <w:rPr>
          <w:b/>
          <w:sz w:val="22"/>
          <w:szCs w:val="22"/>
        </w:rPr>
      </w:pPr>
    </w:p>
    <w:p w:rsidR="00442D97" w:rsidRPr="004809BF" w:rsidRDefault="00442D97" w:rsidP="00442D97">
      <w:pPr>
        <w:ind w:left="-284" w:right="-456"/>
        <w:jc w:val="center"/>
        <w:rPr>
          <w:rFonts w:eastAsia="Calibri"/>
          <w:b/>
          <w:sz w:val="22"/>
          <w:szCs w:val="22"/>
        </w:rPr>
      </w:pPr>
      <w:r w:rsidRPr="004809BF">
        <w:rPr>
          <w:rFonts w:eastAsia="Calibri"/>
          <w:b/>
          <w:sz w:val="22"/>
          <w:szCs w:val="22"/>
        </w:rPr>
        <w:t>Инструкция по заполнению заявки на участие в закупке:</w:t>
      </w:r>
    </w:p>
    <w:p w:rsidR="00442D97" w:rsidRPr="004809BF" w:rsidRDefault="00442D97" w:rsidP="00442D97">
      <w:pPr>
        <w:ind w:left="-284" w:right="-456"/>
        <w:jc w:val="center"/>
        <w:rPr>
          <w:rFonts w:eastAsia="Calibri"/>
          <w:b/>
          <w:sz w:val="22"/>
          <w:szCs w:val="22"/>
        </w:rPr>
      </w:pPr>
      <w:r w:rsidRPr="004809BF">
        <w:rPr>
          <w:rFonts w:eastAsia="Calibri"/>
          <w:b/>
          <w:sz w:val="22"/>
          <w:szCs w:val="22"/>
        </w:rPr>
        <w:t>Заявка на участие в закупке должна содержать предложение участника закупки в отношении объекта закупки:</w:t>
      </w:r>
    </w:p>
    <w:p w:rsidR="00442D97" w:rsidRPr="004809BF" w:rsidRDefault="00442D97" w:rsidP="00442D97">
      <w:pPr>
        <w:ind w:left="-284" w:right="-456"/>
        <w:jc w:val="center"/>
        <w:rPr>
          <w:rFonts w:eastAsia="Calibri"/>
          <w:sz w:val="22"/>
          <w:szCs w:val="22"/>
        </w:rPr>
      </w:pPr>
      <w:r w:rsidRPr="004809BF">
        <w:rPr>
          <w:rFonts w:eastAsia="Calibri"/>
          <w:sz w:val="22"/>
          <w:szCs w:val="22"/>
        </w:rPr>
        <w:t>- характеристики предлагаемого участником закупки товара, соответствующие показателям, установленным в описании объекта закупки: наименование товара, наименование характеристики, значение характеристики, соответствующие значениям, установленным описанием объекта закупки, и указание на товарный знак (при наличии у товара товарного знака).</w:t>
      </w:r>
    </w:p>
    <w:p w:rsidR="00442D97" w:rsidRPr="004809BF" w:rsidRDefault="00442D97" w:rsidP="00442D97">
      <w:pPr>
        <w:ind w:right="-456"/>
        <w:jc w:val="center"/>
        <w:rPr>
          <w:rFonts w:eastAsia="Calibri"/>
          <w:color w:val="00000A"/>
          <w:sz w:val="22"/>
          <w:szCs w:val="22"/>
          <w:lang w:eastAsia="en-US" w:bidi="ru-RU"/>
        </w:rPr>
      </w:pPr>
    </w:p>
    <w:p w:rsidR="00442D97" w:rsidRPr="004809BF" w:rsidRDefault="00442D97" w:rsidP="00442D97">
      <w:pPr>
        <w:ind w:firstLine="708"/>
        <w:jc w:val="center"/>
        <w:rPr>
          <w:bCs/>
          <w:sz w:val="22"/>
          <w:szCs w:val="22"/>
        </w:rPr>
      </w:pPr>
    </w:p>
    <w:p w:rsidR="0073662A" w:rsidRDefault="0073662A">
      <w:pPr>
        <w:jc w:val="both"/>
        <w:rPr>
          <w:b/>
          <w:bCs/>
          <w:sz w:val="22"/>
          <w:szCs w:val="22"/>
          <w:lang w:eastAsia="en-US" w:bidi="ru-RU"/>
        </w:rPr>
      </w:pPr>
    </w:p>
    <w:p w:rsidR="00537761" w:rsidRDefault="003C6017">
      <w:pPr>
        <w:rPr>
          <w:bCs/>
          <w:i/>
          <w:iCs/>
        </w:rPr>
      </w:pPr>
    </w:p>
    <w:p w:rsidR="00537761" w:rsidRDefault="003C6017">
      <w:pPr>
        <w:keepLines/>
        <w:ind w:firstLine="709"/>
        <w:contextualSpacing/>
        <w:jc w:val="center"/>
        <w:rPr>
          <w:b/>
        </w:rPr>
      </w:pPr>
    </w:p>
    <w:p w:rsidR="00537761" w:rsidRDefault="003C6017">
      <w:pPr>
        <w:ind w:firstLine="708"/>
        <w:jc w:val="both"/>
        <w:rPr>
          <w:bCs/>
        </w:rPr>
      </w:pPr>
    </w:p>
    <w:sectPr w:rsidR="00537761">
      <w:pgSz w:w="16838" w:h="11906" w:orient="landscape"/>
      <w:pgMar w:top="709" w:right="1134" w:bottom="85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ndale Sans UI">
    <w:charset w:val="CC"/>
    <w:family w:val="auto"/>
    <w:pitch w:val="default"/>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default"/>
    <w:sig w:usb0="00000000" w:usb1="00000000"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DengXian">
    <w:altName w:val="等线"/>
    <w:panose1 w:val="02010600030101010101"/>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pStyle w:val="8"/>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32E83964"/>
    <w:multiLevelType w:val="multilevel"/>
    <w:tmpl w:val="32E83964"/>
    <w:lvl w:ilvl="0">
      <w:start w:val="1"/>
      <w:numFmt w:val="decimal"/>
      <w:lvlText w:val="%1."/>
      <w:lvlJc w:val="left"/>
      <w:pPr>
        <w:tabs>
          <w:tab w:val="left"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left" w:pos="1224"/>
        </w:tabs>
        <w:ind w:left="1224" w:hanging="504"/>
      </w:pPr>
      <w:rPr>
        <w:rFonts w:hint="default"/>
      </w:rPr>
    </w:lvl>
    <w:lvl w:ilvl="3">
      <w:start w:val="1"/>
      <w:numFmt w:val="decimal"/>
      <w:lvlText w:val="%1.%2.%3.%4."/>
      <w:lvlJc w:val="left"/>
      <w:pPr>
        <w:tabs>
          <w:tab w:val="left" w:pos="1728"/>
        </w:tabs>
        <w:ind w:left="1728" w:hanging="648"/>
      </w:pPr>
      <w:rPr>
        <w:rFonts w:hint="default"/>
      </w:rPr>
    </w:lvl>
    <w:lvl w:ilvl="4">
      <w:start w:val="1"/>
      <w:numFmt w:val="decimal"/>
      <w:lvlText w:val="%1.%2.%3.%4.%5."/>
      <w:lvlJc w:val="left"/>
      <w:pPr>
        <w:tabs>
          <w:tab w:val="left" w:pos="2232"/>
        </w:tabs>
        <w:ind w:left="2232" w:hanging="792"/>
      </w:pPr>
      <w:rPr>
        <w:rFonts w:hint="default"/>
      </w:rPr>
    </w:lvl>
    <w:lvl w:ilvl="5">
      <w:start w:val="1"/>
      <w:numFmt w:val="decimal"/>
      <w:lvlText w:val="%1.%2.%3.%4.%5.%6."/>
      <w:lvlJc w:val="left"/>
      <w:pPr>
        <w:tabs>
          <w:tab w:val="left" w:pos="2736"/>
        </w:tabs>
        <w:ind w:left="2736" w:hanging="936"/>
      </w:pPr>
      <w:rPr>
        <w:rFonts w:hint="default"/>
      </w:rPr>
    </w:lvl>
    <w:lvl w:ilvl="6">
      <w:start w:val="1"/>
      <w:numFmt w:val="decimal"/>
      <w:lvlText w:val="%1.%2.%3.%4.%5.%6.%7."/>
      <w:lvlJc w:val="left"/>
      <w:pPr>
        <w:tabs>
          <w:tab w:val="left" w:pos="3240"/>
        </w:tabs>
        <w:ind w:left="3240" w:hanging="1080"/>
      </w:pPr>
      <w:rPr>
        <w:rFonts w:hint="default"/>
      </w:rPr>
    </w:lvl>
    <w:lvl w:ilvl="7">
      <w:start w:val="1"/>
      <w:numFmt w:val="decimal"/>
      <w:lvlText w:val="%1.%2.%3.%4.%5.%6.%7.%8."/>
      <w:lvlJc w:val="left"/>
      <w:pPr>
        <w:tabs>
          <w:tab w:val="left" w:pos="3744"/>
        </w:tabs>
        <w:ind w:left="3744" w:hanging="1224"/>
      </w:pPr>
      <w:rPr>
        <w:rFonts w:hint="default"/>
      </w:rPr>
    </w:lvl>
    <w:lvl w:ilvl="8">
      <w:start w:val="1"/>
      <w:numFmt w:val="decimal"/>
      <w:lvlText w:val="%1.%2.%3.%4.%5.%6.%7.%8.%9."/>
      <w:lvlJc w:val="left"/>
      <w:pPr>
        <w:tabs>
          <w:tab w:val="left" w:pos="4320"/>
        </w:tabs>
        <w:ind w:left="4320" w:hanging="1440"/>
      </w:pPr>
      <w:rPr>
        <w:rFonts w:hint="default"/>
      </w:rPr>
    </w:lvl>
  </w:abstractNum>
  <w:abstractNum w:abstractNumId="2" w15:restartNumberingAfterBreak="0">
    <w:nsid w:val="3D5A716D"/>
    <w:multiLevelType w:val="multilevel"/>
    <w:tmpl w:val="3D5A716D"/>
    <w:lvl w:ilvl="0">
      <w:start w:val="1"/>
      <w:numFmt w:val="decimal"/>
      <w:pStyle w:val="11"/>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62A"/>
    <w:rsid w:val="003C6017"/>
    <w:rsid w:val="00442D97"/>
    <w:rsid w:val="007366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6CD04"/>
  <w15:docId w15:val="{BBD52383-64F8-4D8D-97C9-A2F7CAD9A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qFormat="1"/>
    <w:lsdException w:name="heading 6" w:semiHidden="1" w:uiPriority="9" w:unhideWhenUsed="1" w:qFormat="1"/>
    <w:lsdException w:name="heading 7" w:semiHidden="1" w:uiPriority="9" w:unhideWhenUsed="1" w:qFormat="1"/>
    <w:lsdException w:name="heading 8" w:semiHidden="1"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uiPriority="0" w:unhideWhenUsed="1" w:qFormat="1"/>
    <w:lsdException w:name="line number" w:semiHidden="1" w:unhideWhenUsed="1"/>
    <w:lsdException w:name="page number" w:semiHidden="1" w:uiPriority="0" w:qFormat="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qFormat="1"/>
    <w:lsdException w:name="Body Text Indent 3" w:semiHidden="1" w:uiPriority="0"/>
    <w:lsdException w:name="Block Text" w:semiHidden="1" w:unhideWhenUsed="1"/>
    <w:lsdException w:name="Hyperlink" w:semiHidden="1" w:unhideWhenUsed="1" w:qFormat="1"/>
    <w:lsdException w:name="FollowedHyperlink" w:semiHidden="1" w:qFormat="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link w:val="10"/>
    <w:qFormat/>
    <w:pPr>
      <w:keepNext/>
      <w:spacing w:before="240" w:after="60"/>
      <w:outlineLvl w:val="0"/>
    </w:pPr>
    <w:rPr>
      <w:rFonts w:ascii="Cambria" w:hAnsi="Cambria"/>
      <w:color w:val="365F91"/>
      <w:sz w:val="32"/>
      <w:szCs w:val="32"/>
    </w:rPr>
  </w:style>
  <w:style w:type="paragraph" w:styleId="2">
    <w:name w:val="heading 2"/>
    <w:basedOn w:val="a"/>
    <w:next w:val="a"/>
    <w:link w:val="20"/>
    <w:qFormat/>
    <w:pPr>
      <w:keepNext/>
      <w:keepLines/>
      <w:spacing w:before="200"/>
      <w:outlineLvl w:val="1"/>
    </w:pPr>
    <w:rPr>
      <w:rFonts w:ascii="Cambria" w:hAnsi="Cambria"/>
      <w:b/>
      <w:bCs/>
      <w:color w:val="4F81BD"/>
      <w:sz w:val="26"/>
      <w:szCs w:val="26"/>
    </w:rPr>
  </w:style>
  <w:style w:type="paragraph" w:styleId="3">
    <w:name w:val="heading 3"/>
    <w:basedOn w:val="a"/>
    <w:next w:val="a"/>
    <w:link w:val="30"/>
    <w:semiHidden/>
    <w:unhideWhenUsed/>
    <w:qFormat/>
    <w:pPr>
      <w:keepNext/>
      <w:spacing w:before="240" w:after="60"/>
      <w:outlineLvl w:val="2"/>
    </w:pPr>
    <w:rPr>
      <w:rFonts w:ascii="Cambria" w:hAnsi="Cambria"/>
      <w:color w:val="243F60"/>
    </w:rPr>
  </w:style>
  <w:style w:type="paragraph" w:styleId="4">
    <w:name w:val="heading 4"/>
    <w:basedOn w:val="a"/>
    <w:next w:val="a"/>
    <w:link w:val="40"/>
    <w:unhideWhenUsed/>
    <w:qFormat/>
    <w:pPr>
      <w:keepNext/>
      <w:spacing w:before="240" w:after="60"/>
      <w:outlineLvl w:val="3"/>
    </w:pPr>
    <w:rPr>
      <w:rFonts w:ascii="Calibri" w:hAnsi="Calibri"/>
      <w:b/>
      <w:bCs/>
      <w:sz w:val="28"/>
      <w:szCs w:val="28"/>
      <w:lang w:val="zh-CN" w:eastAsia="zh-CN"/>
    </w:rPr>
  </w:style>
  <w:style w:type="paragraph" w:styleId="5">
    <w:name w:val="heading 5"/>
    <w:basedOn w:val="a"/>
    <w:next w:val="a"/>
    <w:link w:val="50"/>
    <w:qFormat/>
    <w:pPr>
      <w:spacing w:before="240" w:after="60"/>
      <w:outlineLvl w:val="4"/>
    </w:pPr>
    <w:rPr>
      <w:rFonts w:eastAsia="Calibri"/>
      <w:b/>
      <w:bCs/>
      <w:i/>
      <w:iCs/>
      <w:sz w:val="26"/>
      <w:szCs w:val="26"/>
    </w:rPr>
  </w:style>
  <w:style w:type="paragraph" w:styleId="8">
    <w:name w:val="heading 8"/>
    <w:basedOn w:val="a"/>
    <w:next w:val="a"/>
    <w:link w:val="80"/>
    <w:qFormat/>
    <w:pPr>
      <w:numPr>
        <w:ilvl w:val="7"/>
        <w:numId w:val="1"/>
      </w:numPr>
      <w:suppressAutoHyphens/>
      <w:spacing w:before="240" w:after="60"/>
      <w:outlineLvl w:val="7"/>
    </w:pPr>
    <w:rPr>
      <w:rFonts w:ascii="Calibri" w:hAnsi="Calibri" w:cs="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qFormat/>
    <w:rPr>
      <w:rFonts w:cs="Times New Roman"/>
      <w:color w:val="800080"/>
      <w:u w:val="single"/>
    </w:rPr>
  </w:style>
  <w:style w:type="character" w:styleId="a4">
    <w:name w:val="footnote reference"/>
    <w:qFormat/>
    <w:rPr>
      <w:vertAlign w:val="superscript"/>
    </w:rPr>
  </w:style>
  <w:style w:type="character" w:styleId="a5">
    <w:name w:val="annotation reference"/>
    <w:unhideWhenUsed/>
    <w:qFormat/>
    <w:rPr>
      <w:sz w:val="16"/>
      <w:szCs w:val="16"/>
    </w:rPr>
  </w:style>
  <w:style w:type="character" w:styleId="a6">
    <w:name w:val="endnote reference"/>
    <w:uiPriority w:val="99"/>
    <w:unhideWhenUsed/>
    <w:qFormat/>
    <w:rPr>
      <w:vertAlign w:val="superscript"/>
    </w:rPr>
  </w:style>
  <w:style w:type="character" w:styleId="a7">
    <w:name w:val="Emphasis"/>
    <w:qFormat/>
    <w:rPr>
      <w:i/>
      <w:iCs/>
    </w:rPr>
  </w:style>
  <w:style w:type="character" w:styleId="a8">
    <w:name w:val="Hyperlink"/>
    <w:uiPriority w:val="99"/>
    <w:unhideWhenUsed/>
    <w:qFormat/>
    <w:rPr>
      <w:color w:val="0000FF"/>
      <w:u w:val="single"/>
    </w:rPr>
  </w:style>
  <w:style w:type="character" w:styleId="a9">
    <w:name w:val="page number"/>
    <w:qFormat/>
    <w:rPr>
      <w:rFonts w:cs="Times New Roman"/>
    </w:rPr>
  </w:style>
  <w:style w:type="character" w:styleId="aa">
    <w:name w:val="Strong"/>
    <w:qFormat/>
    <w:rPr>
      <w:b/>
      <w:bCs/>
    </w:rPr>
  </w:style>
  <w:style w:type="paragraph" w:styleId="ab">
    <w:name w:val="Balloon Text"/>
    <w:basedOn w:val="a"/>
    <w:link w:val="ac"/>
    <w:uiPriority w:val="99"/>
    <w:unhideWhenUsed/>
    <w:rPr>
      <w:rFonts w:ascii="Tahoma" w:hAnsi="Tahoma" w:cs="Tahoma"/>
      <w:sz w:val="16"/>
      <w:szCs w:val="16"/>
    </w:rPr>
  </w:style>
  <w:style w:type="paragraph" w:styleId="21">
    <w:name w:val="Body Text 2"/>
    <w:basedOn w:val="a"/>
    <w:link w:val="22"/>
    <w:unhideWhenUsed/>
    <w:pPr>
      <w:spacing w:after="120" w:line="480" w:lineRule="auto"/>
    </w:pPr>
    <w:rPr>
      <w:sz w:val="20"/>
      <w:szCs w:val="20"/>
    </w:rPr>
  </w:style>
  <w:style w:type="paragraph" w:styleId="ad">
    <w:name w:val="Plain Text"/>
    <w:basedOn w:val="a"/>
    <w:link w:val="ae"/>
    <w:semiHidden/>
    <w:unhideWhenUsed/>
    <w:qFormat/>
    <w:rPr>
      <w:rFonts w:ascii="Courier New" w:eastAsia="Calibri" w:hAnsi="Courier New" w:cs="Courier New"/>
      <w:sz w:val="20"/>
      <w:szCs w:val="20"/>
    </w:rPr>
  </w:style>
  <w:style w:type="paragraph" w:styleId="31">
    <w:name w:val="Body Text Indent 3"/>
    <w:basedOn w:val="a"/>
    <w:link w:val="32"/>
    <w:pPr>
      <w:spacing w:after="120"/>
      <w:ind w:left="283"/>
    </w:pPr>
    <w:rPr>
      <w:rFonts w:eastAsia="Calibri"/>
      <w:sz w:val="16"/>
      <w:szCs w:val="16"/>
    </w:rPr>
  </w:style>
  <w:style w:type="paragraph" w:styleId="af">
    <w:name w:val="endnote text"/>
    <w:basedOn w:val="a"/>
    <w:link w:val="af0"/>
    <w:uiPriority w:val="99"/>
    <w:unhideWhenUsed/>
    <w:rPr>
      <w:sz w:val="20"/>
      <w:szCs w:val="20"/>
    </w:rPr>
  </w:style>
  <w:style w:type="paragraph" w:styleId="af1">
    <w:name w:val="caption"/>
    <w:basedOn w:val="a"/>
    <w:qFormat/>
    <w:pPr>
      <w:suppressLineNumbers/>
      <w:suppressAutoHyphens/>
      <w:spacing w:before="120" w:after="120"/>
    </w:pPr>
    <w:rPr>
      <w:rFonts w:cs="Arial"/>
      <w:i/>
      <w:iCs/>
    </w:rPr>
  </w:style>
  <w:style w:type="paragraph" w:styleId="af2">
    <w:name w:val="annotation text"/>
    <w:basedOn w:val="a"/>
    <w:link w:val="af3"/>
    <w:unhideWhenUsed/>
    <w:rPr>
      <w:sz w:val="20"/>
      <w:szCs w:val="20"/>
    </w:rPr>
  </w:style>
  <w:style w:type="paragraph" w:styleId="af4">
    <w:name w:val="annotation subject"/>
    <w:basedOn w:val="af2"/>
    <w:next w:val="af2"/>
    <w:link w:val="af5"/>
    <w:unhideWhenUsed/>
    <w:rPr>
      <w:b/>
      <w:bCs/>
    </w:rPr>
  </w:style>
  <w:style w:type="paragraph" w:styleId="af6">
    <w:name w:val="footnote text"/>
    <w:basedOn w:val="a"/>
    <w:link w:val="12"/>
    <w:rPr>
      <w:sz w:val="20"/>
      <w:szCs w:val="20"/>
    </w:rPr>
  </w:style>
  <w:style w:type="paragraph" w:styleId="af7">
    <w:name w:val="header"/>
    <w:basedOn w:val="a"/>
    <w:link w:val="13"/>
    <w:uiPriority w:val="99"/>
    <w:semiHidden/>
    <w:unhideWhenUsed/>
    <w:qFormat/>
    <w:pPr>
      <w:tabs>
        <w:tab w:val="center" w:pos="4677"/>
        <w:tab w:val="right" w:pos="9355"/>
      </w:tabs>
    </w:pPr>
  </w:style>
  <w:style w:type="paragraph" w:styleId="af8">
    <w:name w:val="Body Text"/>
    <w:basedOn w:val="a"/>
    <w:link w:val="af9"/>
    <w:pPr>
      <w:jc w:val="both"/>
    </w:pPr>
    <w:rPr>
      <w:rFonts w:ascii="Arial" w:hAnsi="Arial"/>
      <w:color w:val="000000"/>
      <w:szCs w:val="20"/>
    </w:rPr>
  </w:style>
  <w:style w:type="paragraph" w:styleId="afa">
    <w:name w:val="Body Text Indent"/>
    <w:basedOn w:val="a"/>
    <w:link w:val="afb"/>
    <w:pPr>
      <w:tabs>
        <w:tab w:val="left" w:pos="851"/>
      </w:tabs>
      <w:autoSpaceDE w:val="0"/>
      <w:autoSpaceDN w:val="0"/>
      <w:jc w:val="both"/>
    </w:pPr>
    <w:rPr>
      <w:rFonts w:eastAsia="Calibri"/>
      <w:sz w:val="26"/>
      <w:szCs w:val="26"/>
    </w:rPr>
  </w:style>
  <w:style w:type="paragraph" w:styleId="afc">
    <w:name w:val="footer"/>
    <w:basedOn w:val="a"/>
    <w:link w:val="23"/>
    <w:uiPriority w:val="99"/>
    <w:semiHidden/>
    <w:unhideWhenUsed/>
    <w:qFormat/>
    <w:pPr>
      <w:tabs>
        <w:tab w:val="center" w:pos="4677"/>
        <w:tab w:val="right" w:pos="9355"/>
      </w:tabs>
    </w:pPr>
  </w:style>
  <w:style w:type="paragraph" w:styleId="afd">
    <w:name w:val="List"/>
    <w:basedOn w:val="af8"/>
    <w:pPr>
      <w:suppressAutoHyphens/>
    </w:pPr>
    <w:rPr>
      <w:rFonts w:ascii="Times New Roman" w:hAnsi="Times New Roman" w:cs="Arial"/>
      <w:color w:val="auto"/>
    </w:rPr>
  </w:style>
  <w:style w:type="paragraph" w:styleId="33">
    <w:name w:val="Body Text 3"/>
    <w:basedOn w:val="a"/>
    <w:link w:val="34"/>
    <w:semiHidden/>
    <w:unhideWhenUsed/>
    <w:qFormat/>
    <w:pPr>
      <w:spacing w:after="120"/>
    </w:pPr>
    <w:rPr>
      <w:rFonts w:ascii="Calibri" w:eastAsia="Calibri" w:hAnsi="Calibri"/>
      <w:sz w:val="16"/>
      <w:szCs w:val="16"/>
    </w:rPr>
  </w:style>
  <w:style w:type="paragraph" w:styleId="24">
    <w:name w:val="Body Text Indent 2"/>
    <w:basedOn w:val="a"/>
    <w:link w:val="25"/>
    <w:qFormat/>
    <w:pPr>
      <w:ind w:left="426"/>
    </w:pPr>
    <w:rPr>
      <w:sz w:val="20"/>
      <w:szCs w:val="20"/>
    </w:rPr>
  </w:style>
  <w:style w:type="paragraph" w:styleId="afe">
    <w:name w:val="Subtitle"/>
    <w:basedOn w:val="a"/>
    <w:next w:val="a"/>
    <w:link w:val="14"/>
    <w:qFormat/>
    <w:pPr>
      <w:suppressAutoHyphens/>
      <w:spacing w:after="60"/>
      <w:jc w:val="center"/>
    </w:pPr>
    <w:rPr>
      <w:rFonts w:ascii="Cambria" w:hAnsi="Cambria" w:cs="Cambria"/>
    </w:rPr>
  </w:style>
  <w:style w:type="paragraph" w:styleId="HTML">
    <w:name w:val="HTML Preformatted"/>
    <w:basedOn w:val="a"/>
    <w:link w:val="HTML1"/>
    <w:uiPriority w:val="99"/>
    <w:semiHidden/>
    <w:unhideWhenUsed/>
    <w:qFormat/>
    <w:rPr>
      <w:rFonts w:ascii="Courier New" w:hAnsi="Courier New" w:cs="Courier New"/>
      <w:sz w:val="20"/>
      <w:szCs w:val="20"/>
    </w:rPr>
  </w:style>
  <w:style w:type="table" w:styleId="aff">
    <w:name w:val="Table Grid"/>
    <w:basedOn w:val="a1"/>
    <w:uiPriority w:val="5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link w:val="aff1"/>
    <w:uiPriority w:val="34"/>
    <w:qFormat/>
    <w:pPr>
      <w:ind w:left="720"/>
      <w:contextualSpacing/>
    </w:pPr>
    <w:rPr>
      <w:lang w:val="zh-CN"/>
    </w:rPr>
  </w:style>
  <w:style w:type="character" w:customStyle="1" w:styleId="aff1">
    <w:name w:val="Абзац списка Знак"/>
    <w:link w:val="aff0"/>
    <w:uiPriority w:val="34"/>
    <w:locked/>
    <w:rPr>
      <w:rFonts w:ascii="Times New Roman" w:eastAsia="Times New Roman" w:hAnsi="Times New Roman" w:cs="Times New Roman"/>
      <w:sz w:val="24"/>
      <w:szCs w:val="24"/>
      <w:lang w:eastAsia="ru-RU"/>
    </w:rPr>
  </w:style>
  <w:style w:type="paragraph" w:customStyle="1" w:styleId="15">
    <w:name w:val="Без интервала1"/>
    <w:link w:val="NoSpacingChar"/>
    <w:qFormat/>
    <w:rPr>
      <w:rFonts w:eastAsia="Times New Roman"/>
      <w:sz w:val="22"/>
      <w:szCs w:val="22"/>
      <w:lang w:eastAsia="en-US"/>
    </w:rPr>
  </w:style>
  <w:style w:type="character" w:customStyle="1" w:styleId="NoSpacingChar">
    <w:name w:val="No Spacing Char"/>
    <w:link w:val="15"/>
    <w:qFormat/>
    <w:locked/>
    <w:rPr>
      <w:rFonts w:eastAsia="Times New Roman"/>
      <w:sz w:val="22"/>
      <w:szCs w:val="22"/>
      <w:lang w:val="ru-RU" w:eastAsia="en-US" w:bidi="ar-SA"/>
    </w:rPr>
  </w:style>
  <w:style w:type="paragraph" w:customStyle="1" w:styleId="aff2">
    <w:name w:val="Базовый"/>
    <w:pPr>
      <w:tabs>
        <w:tab w:val="left" w:pos="708"/>
      </w:tabs>
      <w:suppressAutoHyphens/>
      <w:spacing w:line="100" w:lineRule="atLeast"/>
    </w:pPr>
    <w:rPr>
      <w:rFonts w:ascii="Times New Roman" w:eastAsia="Times New Roman" w:hAnsi="Times New Roman"/>
      <w:sz w:val="24"/>
      <w:szCs w:val="24"/>
    </w:rPr>
  </w:style>
  <w:style w:type="paragraph" w:customStyle="1" w:styleId="DocumentHeader11">
    <w:name w:val="Document Header11"/>
    <w:basedOn w:val="a"/>
    <w:next w:val="a"/>
    <w:qFormat/>
    <w:pPr>
      <w:keepNext/>
      <w:keepLines/>
      <w:spacing w:before="240"/>
      <w:outlineLvl w:val="0"/>
    </w:pPr>
    <w:rPr>
      <w:rFonts w:ascii="Cambria" w:hAnsi="Cambria"/>
      <w:color w:val="365F91"/>
      <w:sz w:val="32"/>
      <w:szCs w:val="32"/>
    </w:rPr>
  </w:style>
  <w:style w:type="character" w:customStyle="1" w:styleId="20">
    <w:name w:val="Заголовок 2 Знак"/>
    <w:link w:val="2"/>
    <w:rPr>
      <w:rFonts w:ascii="Cambria" w:eastAsia="Times New Roman" w:hAnsi="Cambria"/>
      <w:b/>
      <w:bCs/>
      <w:color w:val="4F81BD"/>
      <w:sz w:val="26"/>
      <w:szCs w:val="26"/>
    </w:rPr>
  </w:style>
  <w:style w:type="paragraph" w:customStyle="1" w:styleId="310">
    <w:name w:val="Заголовок 31"/>
    <w:basedOn w:val="a"/>
    <w:next w:val="a"/>
    <w:unhideWhenUsed/>
    <w:qFormat/>
    <w:pPr>
      <w:keepNext/>
      <w:keepLines/>
      <w:spacing w:before="40"/>
      <w:outlineLvl w:val="2"/>
    </w:pPr>
    <w:rPr>
      <w:rFonts w:ascii="Cambria" w:hAnsi="Cambria"/>
      <w:color w:val="243F60"/>
    </w:rPr>
  </w:style>
  <w:style w:type="character" w:customStyle="1" w:styleId="40">
    <w:name w:val="Заголовок 4 Знак"/>
    <w:link w:val="4"/>
    <w:rPr>
      <w:rFonts w:eastAsia="Times New Roman"/>
      <w:b/>
      <w:bCs/>
      <w:sz w:val="28"/>
      <w:szCs w:val="28"/>
      <w:lang w:val="zh-CN" w:eastAsia="zh-CN"/>
    </w:rPr>
  </w:style>
  <w:style w:type="character" w:customStyle="1" w:styleId="50">
    <w:name w:val="Заголовок 5 Знак"/>
    <w:link w:val="5"/>
    <w:rPr>
      <w:rFonts w:ascii="Times New Roman" w:hAnsi="Times New Roman"/>
      <w:b/>
      <w:bCs/>
      <w:i/>
      <w:iCs/>
      <w:sz w:val="26"/>
      <w:szCs w:val="26"/>
    </w:rPr>
  </w:style>
  <w:style w:type="character" w:customStyle="1" w:styleId="80">
    <w:name w:val="Заголовок 8 Знак"/>
    <w:link w:val="8"/>
    <w:rPr>
      <w:rFonts w:eastAsia="Times New Roman" w:cs="Calibri"/>
      <w:i/>
      <w:iCs/>
      <w:sz w:val="24"/>
      <w:szCs w:val="24"/>
    </w:rPr>
  </w:style>
  <w:style w:type="paragraph" w:customStyle="1" w:styleId="ConsPlusNonformat">
    <w:name w:val="ConsPlusNonformat"/>
    <w:link w:val="ConsPlusNonformat0"/>
    <w:qFormat/>
    <w:pPr>
      <w:widowControl w:val="0"/>
      <w:autoSpaceDE w:val="0"/>
      <w:autoSpaceDN w:val="0"/>
      <w:adjustRightInd w:val="0"/>
    </w:pPr>
    <w:rPr>
      <w:rFonts w:ascii="Courier New" w:eastAsia="Times New Roman" w:hAnsi="Courier New" w:cs="Courier New"/>
    </w:rPr>
  </w:style>
  <w:style w:type="character" w:customStyle="1" w:styleId="s1">
    <w:name w:val="s1"/>
    <w:uiPriority w:val="99"/>
  </w:style>
  <w:style w:type="paragraph" w:customStyle="1" w:styleId="p2">
    <w:name w:val="p2"/>
    <w:basedOn w:val="a"/>
    <w:uiPriority w:val="99"/>
    <w:pPr>
      <w:spacing w:before="100" w:beforeAutospacing="1" w:after="100" w:afterAutospacing="1"/>
    </w:p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Pr>
      <w:rFonts w:ascii="Arial" w:eastAsia="Times New Roman" w:hAnsi="Arial" w:cs="Arial"/>
    </w:rPr>
  </w:style>
  <w:style w:type="paragraph" w:customStyle="1" w:styleId="TimesNewRoman100">
    <w:name w:val="Стиль (латиница) Times New Roman 10 пт По ширине После:  0 пт М..."/>
    <w:basedOn w:val="a"/>
    <w:pPr>
      <w:suppressAutoHyphens/>
      <w:spacing w:line="200" w:lineRule="atLeast"/>
      <w:jc w:val="both"/>
    </w:pPr>
    <w:rPr>
      <w:sz w:val="20"/>
      <w:szCs w:val="20"/>
      <w:lang w:eastAsia="ar-SA"/>
    </w:rPr>
  </w:style>
  <w:style w:type="character" w:customStyle="1" w:styleId="ac">
    <w:name w:val="Текст выноски Знак"/>
    <w:link w:val="ab"/>
    <w:uiPriority w:val="99"/>
    <w:rPr>
      <w:rFonts w:ascii="Tahoma" w:eastAsia="Times New Roman" w:hAnsi="Tahoma" w:cs="Tahoma"/>
      <w:sz w:val="16"/>
      <w:szCs w:val="16"/>
    </w:rPr>
  </w:style>
  <w:style w:type="character" w:customStyle="1" w:styleId="af9">
    <w:name w:val="Основной текст Знак"/>
    <w:link w:val="af8"/>
    <w:rPr>
      <w:rFonts w:ascii="Arial" w:eastAsia="Times New Roman" w:hAnsi="Arial"/>
      <w:color w:val="000000"/>
      <w:sz w:val="24"/>
    </w:rPr>
  </w:style>
  <w:style w:type="paragraph" w:customStyle="1" w:styleId="rmcwrqoq">
    <w:name w:val="rmcwrqoq"/>
    <w:basedOn w:val="a"/>
    <w:pPr>
      <w:spacing w:before="100" w:beforeAutospacing="1" w:after="100" w:afterAutospacing="1"/>
    </w:pPr>
  </w:style>
  <w:style w:type="character" w:customStyle="1" w:styleId="apple-converted-space">
    <w:name w:val="apple-converted-space"/>
  </w:style>
  <w:style w:type="paragraph" w:customStyle="1" w:styleId="16">
    <w:name w:val="Знак Знак Знак Знак Знак1"/>
    <w:basedOn w:val="a"/>
    <w:next w:val="af7"/>
    <w:link w:val="aff3"/>
    <w:uiPriority w:val="99"/>
    <w:unhideWhenUsed/>
    <w:qFormat/>
    <w:pPr>
      <w:tabs>
        <w:tab w:val="center" w:pos="4677"/>
        <w:tab w:val="right" w:pos="9355"/>
      </w:tabs>
    </w:pPr>
    <w:rPr>
      <w:rFonts w:eastAsia="Calibri"/>
      <w:sz w:val="20"/>
      <w:szCs w:val="20"/>
    </w:rPr>
  </w:style>
  <w:style w:type="character" w:customStyle="1" w:styleId="aff3">
    <w:name w:val="Верхний колонтитул Знак"/>
    <w:link w:val="16"/>
    <w:uiPriority w:val="99"/>
    <w:rPr>
      <w:rFonts w:ascii="Times New Roman" w:hAnsi="Times New Roman"/>
    </w:rPr>
  </w:style>
  <w:style w:type="paragraph" w:customStyle="1" w:styleId="311">
    <w:name w:val="Знак31"/>
    <w:basedOn w:val="a"/>
    <w:next w:val="afc"/>
    <w:link w:val="aff4"/>
    <w:uiPriority w:val="99"/>
    <w:unhideWhenUsed/>
    <w:pPr>
      <w:tabs>
        <w:tab w:val="center" w:pos="4677"/>
        <w:tab w:val="right" w:pos="9355"/>
      </w:tabs>
    </w:pPr>
    <w:rPr>
      <w:rFonts w:eastAsia="Calibri"/>
      <w:sz w:val="20"/>
      <w:szCs w:val="20"/>
    </w:rPr>
  </w:style>
  <w:style w:type="character" w:customStyle="1" w:styleId="aff4">
    <w:name w:val="Нижний колонтитул Знак"/>
    <w:link w:val="311"/>
    <w:uiPriority w:val="99"/>
    <w:rPr>
      <w:rFonts w:ascii="Times New Roman" w:hAnsi="Times New Roman"/>
    </w:rPr>
  </w:style>
  <w:style w:type="character" w:customStyle="1" w:styleId="10">
    <w:name w:val="Заголовок 1 Знак"/>
    <w:link w:val="1"/>
    <w:rPr>
      <w:rFonts w:ascii="Cambria" w:eastAsia="Times New Roman" w:hAnsi="Cambria" w:cs="Times New Roman"/>
      <w:color w:val="365F91"/>
      <w:sz w:val="32"/>
      <w:szCs w:val="32"/>
      <w:lang w:eastAsia="ru-RU"/>
    </w:rPr>
  </w:style>
  <w:style w:type="character" w:customStyle="1" w:styleId="30">
    <w:name w:val="Заголовок 3 Знак"/>
    <w:link w:val="3"/>
    <w:rPr>
      <w:rFonts w:ascii="Cambria" w:eastAsia="Times New Roman" w:hAnsi="Cambria" w:cs="Times New Roman"/>
      <w:color w:val="243F60"/>
      <w:sz w:val="24"/>
      <w:szCs w:val="24"/>
      <w:lang w:eastAsia="ru-RU"/>
    </w:rPr>
  </w:style>
  <w:style w:type="character" w:customStyle="1" w:styleId="ConsPlusNonformat0">
    <w:name w:val="ConsPlusNonformat Знак"/>
    <w:link w:val="ConsPlusNonformat"/>
    <w:locked/>
    <w:rPr>
      <w:rFonts w:ascii="Courier New" w:eastAsia="Times New Roman" w:hAnsi="Courier New" w:cs="Courier New"/>
    </w:rPr>
  </w:style>
  <w:style w:type="paragraph" w:customStyle="1" w:styleId="ConsNormal">
    <w:name w:val="ConsNormal"/>
    <w:link w:val="ConsNormal0"/>
    <w:qFormat/>
    <w:pPr>
      <w:widowControl w:val="0"/>
      <w:ind w:right="19772" w:firstLine="720"/>
    </w:pPr>
    <w:rPr>
      <w:rFonts w:ascii="Arial" w:eastAsia="Times New Roman" w:hAnsi="Arial"/>
      <w:snapToGrid w:val="0"/>
    </w:rPr>
  </w:style>
  <w:style w:type="character" w:customStyle="1" w:styleId="ConsNormal0">
    <w:name w:val="ConsNormal Знак"/>
    <w:link w:val="ConsNormal"/>
    <w:rPr>
      <w:rFonts w:ascii="Arial" w:eastAsia="Times New Roman" w:hAnsi="Arial"/>
      <w:snapToGrid w:val="0"/>
    </w:rPr>
  </w:style>
  <w:style w:type="paragraph" w:customStyle="1" w:styleId="17">
    <w:name w:val="Название1"/>
    <w:basedOn w:val="a"/>
    <w:link w:val="aff5"/>
    <w:qFormat/>
    <w:pPr>
      <w:jc w:val="center"/>
    </w:pPr>
    <w:rPr>
      <w:b/>
      <w:sz w:val="28"/>
      <w:szCs w:val="20"/>
    </w:rPr>
  </w:style>
  <w:style w:type="character" w:customStyle="1" w:styleId="aff5">
    <w:name w:val="Название Знак"/>
    <w:link w:val="17"/>
    <w:rPr>
      <w:rFonts w:ascii="Times New Roman" w:eastAsia="Times New Roman" w:hAnsi="Times New Roman"/>
      <w:b/>
      <w:sz w:val="28"/>
    </w:rPr>
  </w:style>
  <w:style w:type="paragraph" w:customStyle="1" w:styleId="ConsTitle">
    <w:name w:val="ConsTitle"/>
    <w:pPr>
      <w:widowControl w:val="0"/>
      <w:ind w:right="19772"/>
    </w:pPr>
    <w:rPr>
      <w:rFonts w:ascii="Arial" w:eastAsia="Times New Roman" w:hAnsi="Arial"/>
      <w:b/>
      <w:snapToGrid w:val="0"/>
      <w:sz w:val="16"/>
    </w:rPr>
  </w:style>
  <w:style w:type="character" w:customStyle="1" w:styleId="aff6">
    <w:name w:val="Текст сноски Знак"/>
    <w:rPr>
      <w:rFonts w:ascii="Times New Roman" w:eastAsia="Times New Roman" w:hAnsi="Times New Roman"/>
    </w:rPr>
  </w:style>
  <w:style w:type="character" w:customStyle="1" w:styleId="12">
    <w:name w:val="Текст сноски Знак1"/>
    <w:link w:val="af6"/>
    <w:rPr>
      <w:rFonts w:ascii="Times New Roman" w:eastAsia="Times New Roman" w:hAnsi="Times New Roman"/>
    </w:rPr>
  </w:style>
  <w:style w:type="paragraph" w:styleId="aff7">
    <w:name w:val="No Spacing"/>
    <w:link w:val="aff8"/>
    <w:uiPriority w:val="1"/>
    <w:qFormat/>
    <w:rPr>
      <w:sz w:val="22"/>
      <w:szCs w:val="22"/>
      <w:lang w:eastAsia="en-US"/>
    </w:rPr>
  </w:style>
  <w:style w:type="character" w:customStyle="1" w:styleId="aff8">
    <w:name w:val="Без интервала Знак"/>
    <w:link w:val="aff7"/>
    <w:uiPriority w:val="1"/>
    <w:qFormat/>
    <w:rPr>
      <w:sz w:val="22"/>
      <w:szCs w:val="22"/>
      <w:lang w:eastAsia="en-US"/>
    </w:rPr>
  </w:style>
  <w:style w:type="character" w:customStyle="1" w:styleId="afb">
    <w:name w:val="Основной текст с отступом Знак"/>
    <w:link w:val="afa"/>
    <w:rPr>
      <w:rFonts w:ascii="Times New Roman" w:hAnsi="Times New Roman"/>
      <w:sz w:val="26"/>
      <w:szCs w:val="26"/>
    </w:rPr>
  </w:style>
  <w:style w:type="character" w:customStyle="1" w:styleId="32">
    <w:name w:val="Основной текст с отступом 3 Знак"/>
    <w:link w:val="31"/>
    <w:rPr>
      <w:rFonts w:ascii="Times New Roman" w:hAnsi="Times New Roman"/>
      <w:sz w:val="16"/>
      <w:szCs w:val="16"/>
    </w:rPr>
  </w:style>
  <w:style w:type="paragraph" w:customStyle="1" w:styleId="ConsNonformat">
    <w:name w:val="ConsNonformat"/>
    <w:link w:val="ConsNonformat0"/>
    <w:pPr>
      <w:widowControl w:val="0"/>
      <w:snapToGrid w:val="0"/>
      <w:ind w:right="19772"/>
    </w:pPr>
    <w:rPr>
      <w:rFonts w:ascii="Courier New" w:hAnsi="Courier New"/>
      <w:sz w:val="22"/>
      <w:szCs w:val="22"/>
    </w:rPr>
  </w:style>
  <w:style w:type="character" w:customStyle="1" w:styleId="ConsNonformat0">
    <w:name w:val="ConsNonformat Знак"/>
    <w:link w:val="ConsNonformat"/>
    <w:locked/>
    <w:rPr>
      <w:rFonts w:ascii="Courier New" w:hAnsi="Courier New"/>
      <w:sz w:val="22"/>
      <w:szCs w:val="22"/>
    </w:rPr>
  </w:style>
  <w:style w:type="paragraph" w:customStyle="1" w:styleId="ConsPlusCell">
    <w:name w:val="ConsPlusCell"/>
    <w:pPr>
      <w:widowControl w:val="0"/>
      <w:autoSpaceDE w:val="0"/>
      <w:autoSpaceDN w:val="0"/>
      <w:adjustRightInd w:val="0"/>
    </w:pPr>
    <w:rPr>
      <w:rFonts w:ascii="Times New Roman" w:eastAsia="Times New Roman" w:hAnsi="Times New Roman"/>
      <w:sz w:val="24"/>
      <w:szCs w:val="24"/>
    </w:rPr>
  </w:style>
  <w:style w:type="paragraph" w:customStyle="1" w:styleId="CharChar">
    <w:name w:val="Char Char"/>
    <w:basedOn w:val="a"/>
    <w:autoRedefine/>
    <w:pPr>
      <w:spacing w:after="160"/>
      <w:ind w:firstLine="720"/>
    </w:pPr>
    <w:rPr>
      <w:sz w:val="28"/>
      <w:szCs w:val="20"/>
      <w:lang w:val="en-US" w:eastAsia="en-US"/>
    </w:rPr>
  </w:style>
  <w:style w:type="paragraph" w:customStyle="1" w:styleId="18">
    <w:name w:val="Абзац списка1"/>
    <w:basedOn w:val="a"/>
    <w:pPr>
      <w:ind w:left="720"/>
    </w:pPr>
  </w:style>
  <w:style w:type="paragraph" w:customStyle="1" w:styleId="aff9">
    <w:name w:val="Таблица текст"/>
    <w:basedOn w:val="a"/>
    <w:pPr>
      <w:spacing w:before="40" w:after="40"/>
      <w:ind w:left="57" w:right="57"/>
    </w:pPr>
    <w:rPr>
      <w:rFonts w:ascii="Calibri" w:hAnsi="Calibri" w:cs="Calibri"/>
      <w:sz w:val="22"/>
      <w:szCs w:val="22"/>
    </w:rPr>
  </w:style>
  <w:style w:type="paragraph" w:customStyle="1" w:styleId="CharChar1">
    <w:name w:val="Char Char1"/>
    <w:basedOn w:val="a"/>
    <w:autoRedefine/>
    <w:pPr>
      <w:spacing w:after="160"/>
      <w:ind w:firstLine="720"/>
    </w:pPr>
    <w:rPr>
      <w:sz w:val="28"/>
      <w:szCs w:val="20"/>
      <w:lang w:val="en-US" w:eastAsia="en-US"/>
    </w:rPr>
  </w:style>
  <w:style w:type="paragraph" w:customStyle="1" w:styleId="ConsPlusTitle">
    <w:name w:val="ConsPlusTitle"/>
    <w:qFormat/>
    <w:pPr>
      <w:widowControl w:val="0"/>
      <w:autoSpaceDE w:val="0"/>
      <w:autoSpaceDN w:val="0"/>
      <w:adjustRightInd w:val="0"/>
    </w:pPr>
    <w:rPr>
      <w:rFonts w:ascii="Arial" w:eastAsia="Times New Roman" w:hAnsi="Arial" w:cs="Arial"/>
      <w:b/>
      <w:bCs/>
    </w:rPr>
  </w:style>
  <w:style w:type="character" w:customStyle="1" w:styleId="-">
    <w:name w:val="Интернет-ссылка"/>
    <w:uiPriority w:val="99"/>
    <w:rPr>
      <w:color w:val="0000FF"/>
      <w:u w:val="single"/>
      <w:lang w:val="ru-RU" w:eastAsia="ru-RU"/>
    </w:rPr>
  </w:style>
  <w:style w:type="character" w:customStyle="1" w:styleId="Anrede1IhrZeichen">
    <w:name w:val="Anrede1IhrZeichen"/>
    <w:rPr>
      <w:rFonts w:ascii="Arial" w:hAnsi="Arial"/>
      <w:sz w:val="22"/>
    </w:rPr>
  </w:style>
  <w:style w:type="character" w:customStyle="1" w:styleId="af0">
    <w:name w:val="Текст концевой сноски Знак"/>
    <w:link w:val="af"/>
    <w:uiPriority w:val="99"/>
    <w:rPr>
      <w:rFonts w:ascii="Times New Roman" w:eastAsia="Times New Roman" w:hAnsi="Times New Roman"/>
    </w:rPr>
  </w:style>
  <w:style w:type="table" w:customStyle="1" w:styleId="19">
    <w:name w:val="Сетка таблицы1"/>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al">
    <w:name w:val="val"/>
  </w:style>
  <w:style w:type="character" w:customStyle="1" w:styleId="1a">
    <w:name w:val="Текст выноски Знак1"/>
    <w:uiPriority w:val="99"/>
    <w:semiHidden/>
    <w:rPr>
      <w:rFonts w:ascii="Tahoma" w:eastAsia="Times New Roman" w:hAnsi="Tahoma" w:cs="Tahoma"/>
      <w:sz w:val="16"/>
      <w:szCs w:val="16"/>
      <w:lang w:eastAsia="ru-RU"/>
    </w:rPr>
  </w:style>
  <w:style w:type="character" w:customStyle="1" w:styleId="af3">
    <w:name w:val="Текст примечания Знак"/>
    <w:link w:val="af2"/>
    <w:rPr>
      <w:rFonts w:ascii="Times New Roman" w:eastAsia="Times New Roman" w:hAnsi="Times New Roman"/>
    </w:rPr>
  </w:style>
  <w:style w:type="character" w:customStyle="1" w:styleId="af5">
    <w:name w:val="Тема примечания Знак"/>
    <w:link w:val="af4"/>
    <w:rPr>
      <w:rFonts w:ascii="Times New Roman" w:eastAsia="Times New Roman" w:hAnsi="Times New Roman"/>
      <w:b/>
      <w:bCs/>
    </w:rPr>
  </w:style>
  <w:style w:type="character" w:customStyle="1" w:styleId="22">
    <w:name w:val="Основной текст 2 Знак"/>
    <w:link w:val="21"/>
    <w:rPr>
      <w:rFonts w:ascii="Times New Roman" w:eastAsia="Times New Roman" w:hAnsi="Times New Roman"/>
    </w:rPr>
  </w:style>
  <w:style w:type="table" w:customStyle="1" w:styleId="110">
    <w:name w:val="Сетка таблицы11"/>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
    <w:name w:val="Стиль1"/>
    <w:basedOn w:val="af6"/>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beforeAutospacing="1" w:after="100" w:afterAutospacing="1"/>
    </w:pPr>
    <w:rPr>
      <w:rFonts w:ascii="Tahoma" w:hAnsi="Tahoma" w:cs="Tahoma"/>
      <w:sz w:val="20"/>
      <w:szCs w:val="20"/>
      <w:lang w:val="en-US" w:eastAsia="en-US"/>
    </w:rPr>
  </w:style>
  <w:style w:type="paragraph" w:customStyle="1" w:styleId="26">
    <w:name w:val="Без интервала2"/>
    <w:link w:val="NoSpacingChar1"/>
    <w:rPr>
      <w:rFonts w:eastAsia="Times New Roman"/>
      <w:sz w:val="22"/>
      <w:szCs w:val="22"/>
      <w:lang w:eastAsia="en-US"/>
    </w:rPr>
  </w:style>
  <w:style w:type="character" w:customStyle="1" w:styleId="NoSpacingChar1">
    <w:name w:val="No Spacing Char1"/>
    <w:link w:val="26"/>
    <w:locked/>
    <w:rPr>
      <w:rFonts w:eastAsia="Times New Roman"/>
      <w:sz w:val="22"/>
      <w:szCs w:val="22"/>
      <w:lang w:eastAsia="en-US"/>
    </w:rPr>
  </w:style>
  <w:style w:type="paragraph" w:customStyle="1" w:styleId="1c">
    <w:name w:val="Обычный (веб)1"/>
    <w:basedOn w:val="a"/>
    <w:link w:val="1d"/>
    <w:qFormat/>
    <w:pPr>
      <w:suppressAutoHyphens/>
      <w:spacing w:before="280" w:after="280"/>
    </w:pPr>
    <w:rPr>
      <w:lang w:eastAsia="ar-SA"/>
    </w:rPr>
  </w:style>
  <w:style w:type="table" w:customStyle="1" w:styleId="111">
    <w:name w:val="Сетка таблицы111"/>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Основной текст Знак1"/>
    <w:uiPriority w:val="99"/>
  </w:style>
  <w:style w:type="paragraph" w:customStyle="1" w:styleId="1f">
    <w:name w:val="Обычный1"/>
    <w:link w:val="Normal"/>
    <w:pPr>
      <w:widowControl w:val="0"/>
      <w:suppressAutoHyphens/>
    </w:pPr>
    <w:rPr>
      <w:rFonts w:ascii="Times New Roman" w:eastAsia="Arial" w:hAnsi="Times New Roman"/>
      <w:lang w:val="en-US" w:eastAsia="ar-SA"/>
    </w:rPr>
  </w:style>
  <w:style w:type="paragraph" w:customStyle="1" w:styleId="affa">
    <w:name w:val="ТаблицаМелкая"/>
    <w:basedOn w:val="a"/>
    <w:pPr>
      <w:keepLines/>
      <w:spacing w:before="60" w:after="60"/>
    </w:pPr>
    <w:rPr>
      <w:rFonts w:ascii="Arial" w:hAnsi="Arial"/>
      <w:sz w:val="20"/>
      <w:szCs w:val="20"/>
    </w:rPr>
  </w:style>
  <w:style w:type="paragraph" w:customStyle="1" w:styleId="tocenter">
    <w:name w:val="tocenter"/>
    <w:basedOn w:val="a"/>
    <w:pPr>
      <w:spacing w:after="300"/>
    </w:pPr>
  </w:style>
  <w:style w:type="character" w:customStyle="1" w:styleId="iceouttxt6">
    <w:name w:val="iceouttxt6"/>
    <w:rPr>
      <w:rFonts w:ascii="Arial" w:hAnsi="Arial" w:cs="Arial" w:hint="default"/>
      <w:color w:val="666666"/>
      <w:sz w:val="17"/>
      <w:szCs w:val="17"/>
    </w:rPr>
  </w:style>
  <w:style w:type="paragraph" w:customStyle="1" w:styleId="112">
    <w:name w:val="Название11"/>
    <w:basedOn w:val="a"/>
    <w:pPr>
      <w:suppressLineNumbers/>
      <w:suppressAutoHyphens/>
      <w:spacing w:before="120" w:after="120"/>
    </w:pPr>
    <w:rPr>
      <w:rFonts w:cs="Tahoma"/>
      <w:i/>
      <w:iCs/>
      <w:lang w:eastAsia="ar-SA"/>
    </w:rPr>
  </w:style>
  <w:style w:type="character" w:customStyle="1" w:styleId="affb">
    <w:name w:val="Заголовок Знак"/>
    <w:rPr>
      <w:rFonts w:ascii="Arial" w:hAnsi="Arial"/>
      <w:b/>
      <w:color w:val="000000"/>
      <w:lang w:val="ru-RU" w:eastAsia="ar-SA" w:bidi="ar-SA"/>
    </w:rPr>
  </w:style>
  <w:style w:type="paragraph" w:customStyle="1" w:styleId="affc">
    <w:name w:val="Знак Знак Знак Знак"/>
    <w:basedOn w:val="a"/>
    <w:pPr>
      <w:spacing w:before="100" w:beforeAutospacing="1" w:after="100" w:afterAutospacing="1"/>
    </w:pPr>
    <w:rPr>
      <w:rFonts w:ascii="Tahoma" w:hAnsi="Tahoma"/>
      <w:sz w:val="20"/>
      <w:szCs w:val="20"/>
      <w:lang w:val="en-US" w:eastAsia="en-US"/>
    </w:rPr>
  </w:style>
  <w:style w:type="table" w:customStyle="1" w:styleId="27">
    <w:name w:val="Сетка таблицы2"/>
    <w:basedOn w:val="a1"/>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pPr>
      <w:autoSpaceDE w:val="0"/>
      <w:autoSpaceDN w:val="0"/>
      <w:adjustRightInd w:val="0"/>
    </w:pPr>
    <w:rPr>
      <w:rFonts w:ascii="Times New Roman" w:hAnsi="Times New Roman"/>
      <w:color w:val="000000"/>
      <w:sz w:val="24"/>
      <w:szCs w:val="24"/>
      <w:lang w:eastAsia="en-US"/>
    </w:rPr>
  </w:style>
  <w:style w:type="character" w:customStyle="1" w:styleId="HeaderChar">
    <w:name w:val="Header Char"/>
    <w:uiPriority w:val="99"/>
    <w:semiHidden/>
    <w:rPr>
      <w:rFonts w:ascii="Times New Roman" w:eastAsia="Times New Roman" w:hAnsi="Times New Roman"/>
      <w:sz w:val="24"/>
      <w:szCs w:val="24"/>
    </w:rPr>
  </w:style>
  <w:style w:type="character" w:customStyle="1" w:styleId="customer">
    <w:name w:val="customer"/>
    <w:uiPriority w:val="99"/>
    <w:rPr>
      <w:rFonts w:cs="Times New Roman"/>
    </w:rPr>
  </w:style>
  <w:style w:type="character" w:customStyle="1" w:styleId="p-body-copy-0211">
    <w:name w:val="p-body-copy-0211"/>
    <w:rPr>
      <w:sz w:val="17"/>
      <w:szCs w:val="17"/>
    </w:rPr>
  </w:style>
  <w:style w:type="paragraph" w:customStyle="1" w:styleId="28">
    <w:name w:val="Абзац списка2"/>
    <w:basedOn w:val="a"/>
    <w:pPr>
      <w:spacing w:after="200" w:line="276" w:lineRule="auto"/>
      <w:ind w:left="720"/>
    </w:pPr>
    <w:rPr>
      <w:rFonts w:ascii="Calibri" w:hAnsi="Calibri"/>
      <w:color w:val="00000A"/>
      <w:sz w:val="22"/>
      <w:szCs w:val="22"/>
      <w:lang w:eastAsia="en-US"/>
    </w:rPr>
  </w:style>
  <w:style w:type="paragraph" w:customStyle="1" w:styleId="Normal1">
    <w:name w:val="Normal1"/>
    <w:qFormat/>
    <w:pPr>
      <w:widowControl w:val="0"/>
      <w:tabs>
        <w:tab w:val="left" w:pos="709"/>
      </w:tabs>
      <w:suppressAutoHyphens/>
      <w:spacing w:line="100" w:lineRule="atLeast"/>
      <w:textAlignment w:val="baseline"/>
    </w:pPr>
    <w:rPr>
      <w:rFonts w:ascii="Times New Roman" w:eastAsia="Times New Roman" w:hAnsi="Times New Roman" w:cs="Tahoma"/>
      <w:color w:val="00000A"/>
      <w:sz w:val="24"/>
      <w:szCs w:val="24"/>
      <w:lang w:val="en-US" w:eastAsia="zh-CN"/>
    </w:rPr>
  </w:style>
  <w:style w:type="character" w:customStyle="1" w:styleId="tlid-translation">
    <w:name w:val="tlid-translation"/>
  </w:style>
  <w:style w:type="paragraph" w:customStyle="1" w:styleId="formattext">
    <w:name w:val="formattext"/>
    <w:basedOn w:val="a"/>
    <w:pPr>
      <w:spacing w:before="100" w:beforeAutospacing="1" w:after="100" w:afterAutospacing="1"/>
    </w:pPr>
  </w:style>
  <w:style w:type="table" w:customStyle="1" w:styleId="120">
    <w:name w:val="Сетка таблицы12"/>
    <w:basedOn w:val="a1"/>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9fe9049761426654245bb2dd862eecmsonormal">
    <w:name w:val="db9fe9049761426654245bb2dd862eecmsonormal"/>
    <w:basedOn w:val="a"/>
    <w:pPr>
      <w:spacing w:before="100" w:beforeAutospacing="1" w:after="100" w:afterAutospacing="1"/>
    </w:pPr>
  </w:style>
  <w:style w:type="character" w:customStyle="1" w:styleId="prodname">
    <w:name w:val="prodname"/>
  </w:style>
  <w:style w:type="character" w:customStyle="1" w:styleId="affd">
    <w:name w:val="Гипертекстовая ссылка"/>
    <w:uiPriority w:val="99"/>
    <w:rPr>
      <w:color w:val="106BBE"/>
    </w:rPr>
  </w:style>
  <w:style w:type="character" w:customStyle="1" w:styleId="wmi-callto">
    <w:name w:val="wmi-callto"/>
  </w:style>
  <w:style w:type="paragraph" w:customStyle="1" w:styleId="29">
    <w:name w:val="Обычный2"/>
    <w:uiPriority w:val="99"/>
    <w:pPr>
      <w:widowControl w:val="0"/>
      <w:suppressAutoHyphens/>
    </w:pPr>
    <w:rPr>
      <w:rFonts w:ascii="Times New Roman" w:eastAsia="Arial" w:hAnsi="Times New Roman"/>
      <w:lang w:val="en-US" w:eastAsia="ar-SA"/>
    </w:rPr>
  </w:style>
  <w:style w:type="table" w:customStyle="1" w:styleId="210">
    <w:name w:val="Сетка таблицы21"/>
    <w:basedOn w:val="a1"/>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
    <w:name w:val="Сетка таблицы31"/>
    <w:basedOn w:val="a1"/>
    <w:uiPriority w:val="59"/>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1"/>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6">
    <w:name w:val="Обычный3"/>
    <w:pPr>
      <w:widowControl w:val="0"/>
      <w:suppressAutoHyphens/>
    </w:pPr>
    <w:rPr>
      <w:rFonts w:ascii="Times New Roman" w:eastAsia="Arial" w:hAnsi="Times New Roman"/>
      <w:lang w:val="en-US" w:eastAsia="ar-SA"/>
    </w:rPr>
  </w:style>
  <w:style w:type="table" w:customStyle="1" w:styleId="41">
    <w:name w:val="Сетка таблицы4"/>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TML10">
    <w:name w:val="Стандартный HTML1"/>
    <w:basedOn w:val="a"/>
    <w:next w:val="HTML"/>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link w:val="HTML10"/>
    <w:uiPriority w:val="99"/>
    <w:rPr>
      <w:rFonts w:ascii="Courier New" w:hAnsi="Courier New" w:cs="Courier New"/>
      <w:sz w:val="20"/>
      <w:szCs w:val="20"/>
      <w:lang w:eastAsia="ru-RU"/>
    </w:rPr>
  </w:style>
  <w:style w:type="character" w:customStyle="1" w:styleId="blk">
    <w:name w:val="blk"/>
    <w:qFormat/>
  </w:style>
  <w:style w:type="character" w:customStyle="1" w:styleId="b">
    <w:name w:val="b"/>
  </w:style>
  <w:style w:type="character" w:customStyle="1" w:styleId="blk1">
    <w:name w:val="blk1"/>
  </w:style>
  <w:style w:type="paragraph" w:customStyle="1" w:styleId="42">
    <w:name w:val="Обычный4"/>
    <w:pPr>
      <w:widowControl w:val="0"/>
      <w:suppressAutoHyphens/>
    </w:pPr>
    <w:rPr>
      <w:rFonts w:ascii="Times New Roman" w:eastAsia="Arial" w:hAnsi="Times New Roman"/>
      <w:lang w:val="en-US" w:eastAsia="ar-SA"/>
    </w:rPr>
  </w:style>
  <w:style w:type="table" w:customStyle="1" w:styleId="51">
    <w:name w:val="Сетка таблицы5"/>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3"/>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youtPosition">
    <w:name w:val="layout_Position"/>
    <w:basedOn w:val="a"/>
    <w:rPr>
      <w:rFonts w:ascii="Arial" w:hAnsi="Arial"/>
      <w:sz w:val="20"/>
      <w:szCs w:val="20"/>
      <w:lang w:val="de-DE" w:eastAsia="en-US"/>
    </w:rPr>
  </w:style>
  <w:style w:type="paragraph" w:customStyle="1" w:styleId="1f0">
    <w:name w:val="Рецензия1"/>
    <w:next w:val="2a"/>
    <w:hidden/>
    <w:uiPriority w:val="99"/>
    <w:semiHidden/>
    <w:rPr>
      <w:rFonts w:eastAsia="Times New Roman"/>
      <w:sz w:val="22"/>
      <w:szCs w:val="22"/>
    </w:rPr>
  </w:style>
  <w:style w:type="paragraph" w:customStyle="1" w:styleId="2a">
    <w:name w:val="Рецензия2"/>
    <w:hidden/>
    <w:uiPriority w:val="99"/>
    <w:semiHidden/>
    <w:qFormat/>
    <w:rPr>
      <w:rFonts w:ascii="Times New Roman" w:eastAsia="Times New Roman" w:hAnsi="Times New Roman"/>
      <w:sz w:val="24"/>
      <w:szCs w:val="24"/>
    </w:rPr>
  </w:style>
  <w:style w:type="table" w:customStyle="1" w:styleId="6">
    <w:name w:val="Сетка таблицы6"/>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4"/>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
    <w:name w:val="Сетка таблицы122"/>
    <w:basedOn w:val="a1"/>
    <w:uiPriority w:val="9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0">
    <w:name w:val="Сетка таблицы33"/>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1"/>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1"/>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Сетка таблицы1211"/>
    <w:basedOn w:val="a1"/>
    <w:uiPriority w:val="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1"/>
    <w:basedOn w:val="a1"/>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sz w:val="20"/>
    </w:rPr>
  </w:style>
  <w:style w:type="character" w:customStyle="1" w:styleId="WW8Num2z1">
    <w:name w:val="WW8Num2z1"/>
    <w:rPr>
      <w:rFonts w:ascii="Courier New" w:hAnsi="Courier New" w:cs="Courier New"/>
      <w:sz w:val="20"/>
    </w:rPr>
  </w:style>
  <w:style w:type="character" w:customStyle="1" w:styleId="WW8Num2z2">
    <w:name w:val="WW8Num2z2"/>
    <w:rPr>
      <w:rFonts w:ascii="Wingdings" w:hAnsi="Wingdings" w:cs="Wingdings"/>
      <w:sz w:val="20"/>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1f1">
    <w:name w:val="Основной шрифт абзаца1"/>
  </w:style>
  <w:style w:type="character" w:customStyle="1" w:styleId="25">
    <w:name w:val="Основной текст с отступом 2 Знак"/>
    <w:link w:val="24"/>
    <w:rPr>
      <w:rFonts w:ascii="Times New Roman" w:eastAsia="Times New Roman" w:hAnsi="Times New Roman"/>
    </w:rPr>
  </w:style>
  <w:style w:type="character" w:customStyle="1" w:styleId="affe">
    <w:name w:val="Подзаголовок Знак"/>
    <w:rPr>
      <w:rFonts w:ascii="Cambria" w:eastAsia="Times New Roman" w:hAnsi="Cambria" w:cs="Times New Roman"/>
      <w:sz w:val="24"/>
      <w:szCs w:val="24"/>
      <w:lang w:eastAsia="ru-RU"/>
    </w:rPr>
  </w:style>
  <w:style w:type="character" w:customStyle="1" w:styleId="iceouttxt4">
    <w:name w:val="iceouttxt4"/>
  </w:style>
  <w:style w:type="character" w:customStyle="1" w:styleId="rserrmark">
    <w:name w:val="rs_err_mark"/>
  </w:style>
  <w:style w:type="character" w:customStyle="1" w:styleId="st1">
    <w:name w:val="st1"/>
  </w:style>
  <w:style w:type="character" w:customStyle="1" w:styleId="1f2">
    <w:name w:val="Просмотренная гиперссылка1"/>
    <w:rPr>
      <w:color w:val="800080"/>
      <w:u w:val="single"/>
    </w:rPr>
  </w:style>
  <w:style w:type="character" w:customStyle="1" w:styleId="afff">
    <w:name w:val="Символ сноски"/>
    <w:rPr>
      <w:vertAlign w:val="superscript"/>
    </w:rPr>
  </w:style>
  <w:style w:type="character" w:customStyle="1" w:styleId="FootnoteCharacters">
    <w:name w:val="Footnote Characters"/>
    <w:rPr>
      <w:vertAlign w:val="superscript"/>
    </w:rPr>
  </w:style>
  <w:style w:type="character" w:customStyle="1" w:styleId="1f3">
    <w:name w:val="Номер страницы1"/>
  </w:style>
  <w:style w:type="character" w:customStyle="1" w:styleId="s3">
    <w:name w:val="s3"/>
  </w:style>
  <w:style w:type="character" w:customStyle="1" w:styleId="ListLabel1">
    <w:name w:val="ListLabel 1"/>
    <w:rPr>
      <w:b/>
    </w:rPr>
  </w:style>
  <w:style w:type="character" w:customStyle="1" w:styleId="ListLabel2">
    <w:name w:val="ListLabel 2"/>
    <w:rPr>
      <w:color w:val="000000"/>
    </w:rPr>
  </w:style>
  <w:style w:type="character" w:customStyle="1" w:styleId="ListLabel3">
    <w:name w:val="ListLabel 3"/>
    <w:rPr>
      <w:rFonts w:cs="Times New Roman"/>
      <w:b/>
      <w:color w:val="000000"/>
      <w:spacing w:val="0"/>
      <w:kern w:val="0"/>
      <w:position w:val="0"/>
      <w:sz w:val="20"/>
      <w:u w:val="none"/>
      <w:vertAlign w:val="baseline"/>
    </w:rPr>
  </w:style>
  <w:style w:type="character" w:customStyle="1" w:styleId="ListLabel4">
    <w:name w:val="ListLabel 4"/>
    <w:rPr>
      <w:color w:val="000000"/>
    </w:rPr>
  </w:style>
  <w:style w:type="character" w:customStyle="1" w:styleId="ListLabel5">
    <w:name w:val="ListLabel 5"/>
    <w:rPr>
      <w:rFonts w:cs="Times New Roman"/>
      <w:b/>
      <w:color w:val="000000"/>
      <w:spacing w:val="0"/>
      <w:kern w:val="0"/>
      <w:position w:val="0"/>
      <w:sz w:val="20"/>
      <w:u w:val="none"/>
      <w:vertAlign w:val="baseline"/>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Times New Roman"/>
      <w:sz w:val="20"/>
      <w:szCs w:val="20"/>
    </w:rPr>
  </w:style>
  <w:style w:type="character" w:customStyle="1" w:styleId="ListLabel10">
    <w:name w:val="ListLabel 10"/>
    <w:rPr>
      <w:rFonts w:cs="Times New Roman"/>
      <w:sz w:val="20"/>
      <w:szCs w:val="20"/>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Times New Roman"/>
      <w:sz w:val="20"/>
      <w:szCs w:val="20"/>
    </w:rPr>
  </w:style>
  <w:style w:type="character" w:customStyle="1" w:styleId="ListLabel15">
    <w:name w:val="ListLabel 15"/>
    <w:rPr>
      <w:rFonts w:cs="Times New Roman"/>
      <w:sz w:val="20"/>
      <w:szCs w:val="20"/>
    </w:rPr>
  </w:style>
  <w:style w:type="character" w:customStyle="1" w:styleId="ListLabel16">
    <w:name w:val="ListLabel 16"/>
    <w:rPr>
      <w:rFonts w:cs="Times New Roman"/>
      <w:sz w:val="20"/>
      <w:szCs w:val="20"/>
    </w:rPr>
  </w:style>
  <w:style w:type="character" w:customStyle="1" w:styleId="ListLabel17">
    <w:name w:val="ListLabel 17"/>
    <w:rPr>
      <w:rFonts w:cs="Times New Roman"/>
      <w:sz w:val="20"/>
      <w:szCs w:val="20"/>
    </w:rPr>
  </w:style>
  <w:style w:type="character" w:customStyle="1" w:styleId="ListLabel18">
    <w:name w:val="ListLabel 18"/>
    <w:rPr>
      <w:rFonts w:cs="Times New Roman"/>
      <w:sz w:val="20"/>
      <w:szCs w:val="20"/>
    </w:rPr>
  </w:style>
  <w:style w:type="character" w:customStyle="1" w:styleId="ListLabel19">
    <w:name w:val="ListLabel 19"/>
    <w:rPr>
      <w:rFonts w:cs="Times New Roman"/>
      <w:sz w:val="20"/>
      <w:szCs w:val="20"/>
    </w:rPr>
  </w:style>
  <w:style w:type="character" w:customStyle="1" w:styleId="ListLabel20">
    <w:name w:val="ListLabel 20"/>
    <w:rPr>
      <w:rFonts w:cs="Times New Roman"/>
      <w:sz w:val="20"/>
      <w:szCs w:val="20"/>
    </w:rPr>
  </w:style>
  <w:style w:type="character" w:customStyle="1" w:styleId="ListLabel21">
    <w:name w:val="ListLabel 21"/>
    <w:rPr>
      <w:rFonts w:cs="Times New Roman"/>
      <w:sz w:val="20"/>
      <w:szCs w:val="20"/>
    </w:rPr>
  </w:style>
  <w:style w:type="character" w:customStyle="1" w:styleId="ListLabel22">
    <w:name w:val="ListLabel 22"/>
    <w:rPr>
      <w:rFonts w:cs="Times New Roman"/>
      <w:sz w:val="20"/>
      <w:szCs w:val="20"/>
    </w:rPr>
  </w:style>
  <w:style w:type="character" w:customStyle="1" w:styleId="ListLabel23">
    <w:name w:val="ListLabel 23"/>
    <w:rPr>
      <w:rFonts w:eastAsia="Times New Roman" w:cs="Times New Roman"/>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27">
    <w:name w:val="ListLabel 27"/>
    <w:rPr>
      <w:rFonts w:eastAsia="Times New Roman"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cs="Courier New"/>
    </w:rPr>
  </w:style>
  <w:style w:type="character" w:customStyle="1" w:styleId="ListLabel31">
    <w:name w:val="ListLabel 31"/>
    <w:rPr>
      <w:rFonts w:eastAsia="Times New Roman" w:cs="Times New Roman"/>
    </w:rPr>
  </w:style>
  <w:style w:type="character" w:customStyle="1" w:styleId="ListLabel32">
    <w:name w:val="ListLabel 32"/>
    <w:rPr>
      <w:rFonts w:eastAsia="Times New Roman" w:cs="Times New Roman"/>
    </w:rPr>
  </w:style>
  <w:style w:type="character" w:customStyle="1" w:styleId="ListLabel33">
    <w:name w:val="ListLabel 33"/>
    <w:rPr>
      <w:rFonts w:cs="Courier New"/>
    </w:rPr>
  </w:style>
  <w:style w:type="character" w:customStyle="1" w:styleId="ListLabel34">
    <w:name w:val="ListLabel 34"/>
    <w:rPr>
      <w:rFonts w:cs="Courier New"/>
    </w:rPr>
  </w:style>
  <w:style w:type="character" w:customStyle="1" w:styleId="ListLabel35">
    <w:name w:val="ListLabel 35"/>
    <w:rPr>
      <w:rFonts w:cs="Courier New"/>
    </w:rPr>
  </w:style>
  <w:style w:type="character" w:customStyle="1" w:styleId="ListLabel36">
    <w:name w:val="ListLabel 36"/>
    <w:rPr>
      <w:rFonts w:eastAsia="Times New Roman" w:cs="Times New Roman"/>
    </w:rPr>
  </w:style>
  <w:style w:type="character" w:customStyle="1" w:styleId="ListLabel37">
    <w:name w:val="ListLabel 37"/>
    <w:rPr>
      <w:rFonts w:cs="Courier New"/>
    </w:rPr>
  </w:style>
  <w:style w:type="character" w:customStyle="1" w:styleId="ListLabel38">
    <w:name w:val="ListLabel 38"/>
    <w:rPr>
      <w:rFonts w:cs="Courier New"/>
    </w:rPr>
  </w:style>
  <w:style w:type="character" w:customStyle="1" w:styleId="ListLabel39">
    <w:name w:val="ListLabel 39"/>
    <w:rPr>
      <w:rFonts w:cs="Courier New"/>
    </w:rPr>
  </w:style>
  <w:style w:type="character" w:customStyle="1" w:styleId="ListLabel40">
    <w:name w:val="ListLabel 40"/>
    <w:rPr>
      <w:rFonts w:cs="Times New Roman"/>
      <w:sz w:val="20"/>
      <w:szCs w:val="20"/>
    </w:rPr>
  </w:style>
  <w:style w:type="character" w:customStyle="1" w:styleId="ListLabel41">
    <w:name w:val="ListLabel 41"/>
    <w:rPr>
      <w:rFonts w:cs="Times New Roman"/>
      <w:sz w:val="20"/>
      <w:szCs w:val="20"/>
    </w:rPr>
  </w:style>
  <w:style w:type="character" w:customStyle="1" w:styleId="ListLabel42">
    <w:name w:val="ListLabel 42"/>
    <w:rPr>
      <w:rFonts w:cs="Times New Roman"/>
      <w:sz w:val="20"/>
      <w:szCs w:val="20"/>
    </w:rPr>
  </w:style>
  <w:style w:type="character" w:customStyle="1" w:styleId="ListLabel43">
    <w:name w:val="ListLabel 43"/>
    <w:rPr>
      <w:rFonts w:cs="Times New Roman"/>
      <w:sz w:val="20"/>
      <w:szCs w:val="20"/>
    </w:rPr>
  </w:style>
  <w:style w:type="character" w:customStyle="1" w:styleId="ListLabel44">
    <w:name w:val="ListLabel 44"/>
    <w:rPr>
      <w:rFonts w:cs="Times New Roman"/>
      <w:sz w:val="20"/>
      <w:szCs w:val="20"/>
    </w:rPr>
  </w:style>
  <w:style w:type="character" w:customStyle="1" w:styleId="ListLabel45">
    <w:name w:val="ListLabel 45"/>
    <w:rPr>
      <w:rFonts w:cs="Times New Roman"/>
      <w:sz w:val="20"/>
      <w:szCs w:val="20"/>
    </w:rPr>
  </w:style>
  <w:style w:type="character" w:customStyle="1" w:styleId="ListLabel46">
    <w:name w:val="ListLabel 46"/>
    <w:rPr>
      <w:rFonts w:cs="Times New Roman"/>
      <w:sz w:val="20"/>
      <w:szCs w:val="20"/>
    </w:rPr>
  </w:style>
  <w:style w:type="character" w:customStyle="1" w:styleId="ListLabel47">
    <w:name w:val="ListLabel 47"/>
    <w:rPr>
      <w:rFonts w:cs="Times New Roman"/>
      <w:sz w:val="20"/>
      <w:szCs w:val="20"/>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Times New Roman"/>
      <w:sz w:val="20"/>
      <w:szCs w:val="20"/>
    </w:rPr>
  </w:style>
  <w:style w:type="character" w:customStyle="1" w:styleId="ListLabel51">
    <w:name w:val="ListLabel 51"/>
    <w:rPr>
      <w:rFonts w:cs="Times New Roman"/>
      <w:sz w:val="20"/>
      <w:szCs w:val="20"/>
    </w:rPr>
  </w:style>
  <w:style w:type="character" w:customStyle="1" w:styleId="ListLabel52">
    <w:name w:val="ListLabel 52"/>
    <w:rPr>
      <w:sz w:val="20"/>
    </w:rPr>
  </w:style>
  <w:style w:type="character" w:customStyle="1" w:styleId="ListLabel53">
    <w:name w:val="ListLabel 53"/>
    <w:rPr>
      <w:sz w:val="20"/>
    </w:rPr>
  </w:style>
  <w:style w:type="character" w:customStyle="1" w:styleId="ListLabel54">
    <w:name w:val="ListLabel 54"/>
    <w:rPr>
      <w:sz w:val="20"/>
    </w:rPr>
  </w:style>
  <w:style w:type="character" w:customStyle="1" w:styleId="ListLabel55">
    <w:name w:val="ListLabel 55"/>
    <w:rPr>
      <w:sz w:val="20"/>
    </w:rPr>
  </w:style>
  <w:style w:type="character" w:customStyle="1" w:styleId="ListLabel56">
    <w:name w:val="ListLabel 56"/>
    <w:rPr>
      <w:sz w:val="20"/>
    </w:rPr>
  </w:style>
  <w:style w:type="character" w:customStyle="1" w:styleId="ListLabel57">
    <w:name w:val="ListLabel 57"/>
    <w:rPr>
      <w:sz w:val="20"/>
    </w:rPr>
  </w:style>
  <w:style w:type="character" w:customStyle="1" w:styleId="ListLabel58">
    <w:name w:val="ListLabel 58"/>
    <w:rPr>
      <w:sz w:val="20"/>
    </w:rPr>
  </w:style>
  <w:style w:type="character" w:customStyle="1" w:styleId="ListLabel59">
    <w:name w:val="ListLabel 59"/>
    <w:rPr>
      <w:sz w:val="20"/>
    </w:rPr>
  </w:style>
  <w:style w:type="character" w:customStyle="1" w:styleId="ListLabel60">
    <w:name w:val="ListLabel 60"/>
    <w:rPr>
      <w:sz w:val="20"/>
    </w:rPr>
  </w:style>
  <w:style w:type="character" w:customStyle="1" w:styleId="ListLabel61">
    <w:name w:val="ListLabel 61"/>
    <w:rPr>
      <w:rFonts w:cs="Courier New"/>
    </w:rPr>
  </w:style>
  <w:style w:type="character" w:customStyle="1" w:styleId="ListLabel62">
    <w:name w:val="ListLabel 62"/>
    <w:rPr>
      <w:rFonts w:cs="Courier New"/>
    </w:rPr>
  </w:style>
  <w:style w:type="character" w:customStyle="1" w:styleId="ListLabel63">
    <w:name w:val="ListLabel 63"/>
    <w:rPr>
      <w:rFonts w:cs="Courier New"/>
    </w:rPr>
  </w:style>
  <w:style w:type="paragraph" w:customStyle="1" w:styleId="1f4">
    <w:name w:val="Указатель1"/>
    <w:basedOn w:val="a"/>
    <w:pPr>
      <w:suppressLineNumbers/>
      <w:suppressAutoHyphens/>
    </w:pPr>
    <w:rPr>
      <w:rFonts w:cs="Arial"/>
      <w:sz w:val="20"/>
      <w:szCs w:val="20"/>
    </w:rPr>
  </w:style>
  <w:style w:type="paragraph" w:customStyle="1" w:styleId="FR1">
    <w:name w:val="FR1"/>
    <w:pPr>
      <w:widowControl w:val="0"/>
      <w:suppressAutoHyphens/>
      <w:spacing w:line="300" w:lineRule="auto"/>
      <w:ind w:left="320" w:hanging="340"/>
    </w:pPr>
    <w:rPr>
      <w:rFonts w:ascii="Times New Roman" w:eastAsia="Times New Roman" w:hAnsi="Times New Roman"/>
      <w:i/>
    </w:rPr>
  </w:style>
  <w:style w:type="paragraph" w:customStyle="1" w:styleId="ConsCell">
    <w:name w:val="ConsCell"/>
    <w:pPr>
      <w:widowControl w:val="0"/>
      <w:suppressAutoHyphens/>
    </w:pPr>
    <w:rPr>
      <w:rFonts w:ascii="Arial" w:eastAsia="Times New Roman" w:hAnsi="Arial" w:cs="Arial"/>
    </w:rPr>
  </w:style>
  <w:style w:type="paragraph" w:customStyle="1" w:styleId="212">
    <w:name w:val="Основной текст 21"/>
    <w:basedOn w:val="a"/>
    <w:pPr>
      <w:suppressAutoHyphens/>
      <w:spacing w:after="120" w:line="480" w:lineRule="auto"/>
    </w:pPr>
    <w:rPr>
      <w:sz w:val="20"/>
      <w:szCs w:val="20"/>
    </w:rPr>
  </w:style>
  <w:style w:type="paragraph" w:customStyle="1" w:styleId="213">
    <w:name w:val="Основной текст с отступом 21"/>
    <w:basedOn w:val="a"/>
    <w:pPr>
      <w:suppressAutoHyphens/>
      <w:spacing w:after="120" w:line="480" w:lineRule="auto"/>
      <w:ind w:left="283"/>
    </w:pPr>
    <w:rPr>
      <w:sz w:val="20"/>
      <w:szCs w:val="20"/>
    </w:rPr>
  </w:style>
  <w:style w:type="paragraph" w:customStyle="1" w:styleId="1f5">
    <w:name w:val="Текст выноски1"/>
    <w:basedOn w:val="a"/>
    <w:pPr>
      <w:suppressAutoHyphens/>
    </w:pPr>
    <w:rPr>
      <w:rFonts w:ascii="Tahoma" w:hAnsi="Tahoma" w:cs="Tahoma"/>
      <w:sz w:val="16"/>
      <w:szCs w:val="16"/>
    </w:rPr>
  </w:style>
  <w:style w:type="paragraph" w:customStyle="1" w:styleId="313">
    <w:name w:val="Цветная заливка — акцент 31"/>
    <w:basedOn w:val="a"/>
    <w:pPr>
      <w:suppressAutoHyphens/>
      <w:spacing w:after="200" w:line="276" w:lineRule="auto"/>
      <w:ind w:left="720"/>
      <w:contextualSpacing/>
    </w:pPr>
    <w:rPr>
      <w:rFonts w:ascii="Calibri" w:eastAsia="Calibri" w:hAnsi="Calibri" w:cs="Calibri"/>
      <w:sz w:val="22"/>
      <w:szCs w:val="22"/>
      <w:lang w:eastAsia="en-US"/>
    </w:rPr>
  </w:style>
  <w:style w:type="paragraph" w:customStyle="1" w:styleId="1210">
    <w:name w:val="Средняя заливка 1 — акцент 21"/>
    <w:pPr>
      <w:widowControl w:val="0"/>
      <w:suppressAutoHyphens/>
    </w:pPr>
    <w:rPr>
      <w:rFonts w:ascii="Times New Roman" w:eastAsia="Arial" w:hAnsi="Times New Roman"/>
      <w:kern w:val="2"/>
      <w:sz w:val="24"/>
      <w:szCs w:val="24"/>
    </w:rPr>
  </w:style>
  <w:style w:type="paragraph" w:customStyle="1" w:styleId="115">
    <w:name w:val="Обычный (веб)11"/>
    <w:basedOn w:val="a"/>
    <w:pPr>
      <w:suppressAutoHyphens/>
      <w:spacing w:before="280" w:after="280"/>
    </w:pPr>
  </w:style>
  <w:style w:type="character" w:customStyle="1" w:styleId="14">
    <w:name w:val="Подзаголовок Знак1"/>
    <w:link w:val="afe"/>
    <w:rPr>
      <w:rFonts w:ascii="Cambria" w:eastAsia="Times New Roman" w:hAnsi="Cambria" w:cs="Cambria"/>
      <w:sz w:val="24"/>
      <w:szCs w:val="24"/>
    </w:rPr>
  </w:style>
  <w:style w:type="paragraph" w:customStyle="1" w:styleId="xl24">
    <w:name w:val="xl24"/>
    <w:basedOn w:val="a"/>
    <w:pPr>
      <w:suppressAutoHyphens/>
      <w:spacing w:before="280" w:after="280"/>
      <w:textAlignment w:val="top"/>
    </w:pPr>
    <w:rPr>
      <w:szCs w:val="20"/>
      <w:lang w:eastAsia="en-US"/>
    </w:rPr>
  </w:style>
  <w:style w:type="paragraph" w:customStyle="1" w:styleId="xl30">
    <w:name w:val="xl30"/>
    <w:basedOn w:val="a"/>
    <w:pPr>
      <w:pBdr>
        <w:top w:val="nil"/>
        <w:left w:val="single" w:sz="4" w:space="0" w:color="000000"/>
        <w:bottom w:val="nil"/>
        <w:right w:val="nil"/>
      </w:pBdr>
      <w:suppressAutoHyphens/>
      <w:spacing w:before="280" w:after="280"/>
      <w:textAlignment w:val="top"/>
    </w:pPr>
    <w:rPr>
      <w:sz w:val="22"/>
      <w:szCs w:val="20"/>
      <w:lang w:eastAsia="en-US"/>
    </w:rPr>
  </w:style>
  <w:style w:type="paragraph" w:customStyle="1" w:styleId="555">
    <w:name w:val="Стиль555"/>
    <w:basedOn w:val="a"/>
    <w:pPr>
      <w:suppressAutoHyphens/>
    </w:pPr>
    <w:rPr>
      <w:rFonts w:ascii="Arial Narrow" w:hAnsi="Arial Narrow" w:cs="Arial Narrow"/>
      <w:sz w:val="20"/>
      <w:szCs w:val="20"/>
      <w:lang w:val="en-US" w:eastAsia="en-US"/>
    </w:rPr>
  </w:style>
  <w:style w:type="paragraph" w:customStyle="1" w:styleId="Iauiue">
    <w:name w:val="Iau?iue"/>
    <w:pPr>
      <w:suppressAutoHyphens/>
    </w:pPr>
    <w:rPr>
      <w:rFonts w:ascii="Times New Roman" w:eastAsia="Times New Roman" w:hAnsi="Times New Roman"/>
      <w:lang w:eastAsia="en-US"/>
    </w:rPr>
  </w:style>
  <w:style w:type="paragraph" w:customStyle="1" w:styleId="101">
    <w:name w:val="Стиль10/1"/>
    <w:basedOn w:val="a"/>
    <w:pPr>
      <w:suppressAutoHyphens/>
    </w:pPr>
    <w:rPr>
      <w:rFonts w:ascii="Arial Narrow" w:hAnsi="Arial Narrow" w:cs="Arial Narrow"/>
      <w:b/>
      <w:sz w:val="20"/>
      <w:szCs w:val="20"/>
      <w:lang w:val="en-US" w:eastAsia="en-US"/>
    </w:rPr>
  </w:style>
  <w:style w:type="paragraph" w:customStyle="1" w:styleId="xl31">
    <w:name w:val="xl31"/>
    <w:basedOn w:val="a"/>
    <w:pPr>
      <w:pBdr>
        <w:top w:val="nil"/>
        <w:left w:val="single" w:sz="4" w:space="0" w:color="000000"/>
        <w:bottom w:val="nil"/>
        <w:right w:val="single" w:sz="4" w:space="0" w:color="000000"/>
      </w:pBdr>
      <w:suppressAutoHyphens/>
      <w:spacing w:before="280" w:after="280"/>
      <w:textAlignment w:val="top"/>
    </w:pPr>
    <w:rPr>
      <w:sz w:val="22"/>
      <w:szCs w:val="20"/>
      <w:lang w:eastAsia="en-US"/>
    </w:rPr>
  </w:style>
  <w:style w:type="paragraph" w:customStyle="1" w:styleId="xl40">
    <w:name w:val="xl40"/>
    <w:basedOn w:val="a"/>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0">
    <w:name w:val="Стиль11/1"/>
    <w:basedOn w:val="a"/>
    <w:pPr>
      <w:suppressAutoHyphens/>
    </w:pPr>
    <w:rPr>
      <w:rFonts w:ascii="Arial Narrow" w:hAnsi="Arial Narrow" w:cs="Arial Narrow"/>
      <w:b/>
      <w:sz w:val="20"/>
      <w:szCs w:val="20"/>
      <w:lang w:val="en-US" w:eastAsia="en-US"/>
    </w:rPr>
  </w:style>
  <w:style w:type="paragraph" w:customStyle="1" w:styleId="xl41">
    <w:name w:val="xl41"/>
    <w:basedOn w:val="a"/>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fff0">
    <w:name w:val="Верхний и нижний колонтитулы"/>
    <w:basedOn w:val="a"/>
    <w:pPr>
      <w:suppressAutoHyphens/>
    </w:pPr>
    <w:rPr>
      <w:sz w:val="20"/>
      <w:szCs w:val="20"/>
    </w:rPr>
  </w:style>
  <w:style w:type="paragraph" w:customStyle="1" w:styleId="afff1">
    <w:name w:val="Стиль Таблица_ячейка_центр"/>
    <w:basedOn w:val="a"/>
    <w:pPr>
      <w:suppressAutoHyphens/>
      <w:snapToGrid w:val="0"/>
      <w:jc w:val="center"/>
    </w:pPr>
    <w:rPr>
      <w:szCs w:val="20"/>
      <w:lang w:eastAsia="ar-SA"/>
    </w:rPr>
  </w:style>
  <w:style w:type="paragraph" w:customStyle="1" w:styleId="msonormal0">
    <w:name w:val="msonormal"/>
    <w:basedOn w:val="a"/>
    <w:pPr>
      <w:suppressAutoHyphens/>
      <w:spacing w:before="280" w:after="280"/>
    </w:pPr>
  </w:style>
  <w:style w:type="paragraph" w:customStyle="1" w:styleId="font5">
    <w:name w:val="font5"/>
    <w:basedOn w:val="a"/>
    <w:pPr>
      <w:suppressAutoHyphens/>
      <w:spacing w:before="280" w:after="280"/>
    </w:pPr>
    <w:rPr>
      <w:b/>
      <w:bCs/>
      <w:color w:val="000000"/>
      <w:sz w:val="22"/>
      <w:szCs w:val="22"/>
    </w:rPr>
  </w:style>
  <w:style w:type="paragraph" w:customStyle="1" w:styleId="font6">
    <w:name w:val="font6"/>
    <w:basedOn w:val="a"/>
    <w:pPr>
      <w:suppressAutoHyphens/>
      <w:spacing w:before="280" w:after="280"/>
    </w:pPr>
    <w:rPr>
      <w:color w:val="000000"/>
      <w:sz w:val="22"/>
      <w:szCs w:val="22"/>
    </w:rPr>
  </w:style>
  <w:style w:type="paragraph" w:customStyle="1" w:styleId="font7">
    <w:name w:val="font7"/>
    <w:basedOn w:val="a"/>
    <w:pPr>
      <w:suppressAutoHyphens/>
      <w:spacing w:before="280" w:after="280"/>
    </w:pPr>
    <w:rPr>
      <w:b/>
      <w:bCs/>
      <w:color w:val="000000"/>
      <w:sz w:val="22"/>
      <w:szCs w:val="22"/>
      <w:u w:val="single"/>
    </w:rPr>
  </w:style>
  <w:style w:type="paragraph" w:customStyle="1" w:styleId="font8">
    <w:name w:val="font8"/>
    <w:basedOn w:val="a"/>
    <w:pPr>
      <w:suppressAutoHyphens/>
      <w:spacing w:before="280" w:after="280"/>
    </w:pPr>
    <w:rPr>
      <w:color w:val="000000"/>
      <w:sz w:val="22"/>
      <w:szCs w:val="22"/>
      <w:u w:val="single"/>
    </w:rPr>
  </w:style>
  <w:style w:type="paragraph" w:customStyle="1" w:styleId="xl67">
    <w:name w:val="xl67"/>
    <w:basedOn w:val="a"/>
    <w:pPr>
      <w:suppressAutoHyphens/>
      <w:spacing w:before="280" w:after="280"/>
      <w:jc w:val="center"/>
      <w:textAlignment w:val="center"/>
    </w:pPr>
  </w:style>
  <w:style w:type="paragraph" w:customStyle="1" w:styleId="xl68">
    <w:name w:val="xl68"/>
    <w:basedOn w:val="a"/>
    <w:pPr>
      <w:suppressAutoHyphens/>
      <w:spacing w:before="280" w:after="280"/>
      <w:jc w:val="center"/>
      <w:textAlignment w:val="center"/>
    </w:pPr>
    <w:rPr>
      <w:b/>
      <w:bCs/>
    </w:rPr>
  </w:style>
  <w:style w:type="paragraph" w:customStyle="1" w:styleId="xl69">
    <w:name w:val="xl69"/>
    <w:basedOn w:val="a"/>
    <w:pPr>
      <w:suppressAutoHyphens/>
      <w:spacing w:before="280" w:after="280"/>
      <w:jc w:val="center"/>
      <w:textAlignment w:val="center"/>
    </w:pPr>
  </w:style>
  <w:style w:type="paragraph" w:customStyle="1" w:styleId="xl70">
    <w:name w:val="xl70"/>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a"/>
    <w:pPr>
      <w:suppressAutoHyphens/>
      <w:spacing w:before="280" w:after="280"/>
    </w:pPr>
    <w:rPr>
      <w:b/>
      <w:bCs/>
    </w:rPr>
  </w:style>
  <w:style w:type="paragraph" w:customStyle="1" w:styleId="xl80">
    <w:name w:val="xl80"/>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a"/>
    <w:pPr>
      <w:suppressAutoHyphens/>
      <w:spacing w:before="280" w:after="280"/>
      <w:jc w:val="center"/>
      <w:textAlignment w:val="center"/>
    </w:pPr>
    <w:rPr>
      <w:b/>
      <w:bCs/>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f6">
    <w:name w:val="Текст примечания1"/>
    <w:basedOn w:val="a"/>
    <w:pPr>
      <w:suppressAutoHyphens/>
      <w:spacing w:after="200"/>
    </w:pPr>
    <w:rPr>
      <w:rFonts w:ascii="Calibri" w:eastAsia="Calibri" w:hAnsi="Calibri" w:cs="Calibri"/>
      <w:sz w:val="20"/>
      <w:szCs w:val="20"/>
      <w:lang w:eastAsia="en-US"/>
    </w:rPr>
  </w:style>
  <w:style w:type="paragraph" w:customStyle="1" w:styleId="1f7">
    <w:name w:val="Тема примечания1"/>
    <w:basedOn w:val="1f6"/>
    <w:next w:val="1f6"/>
    <w:rPr>
      <w:b/>
      <w:bCs/>
    </w:rPr>
  </w:style>
  <w:style w:type="paragraph" w:customStyle="1" w:styleId="CharChar0">
    <w:name w:val="Char Char Знак Знак"/>
    <w:basedOn w:val="a"/>
    <w:pPr>
      <w:suppressAutoHyphens/>
      <w:spacing w:before="280" w:after="280"/>
    </w:pPr>
    <w:rPr>
      <w:rFonts w:ascii="Tahoma" w:hAnsi="Tahoma" w:cs="Tahoma"/>
      <w:sz w:val="20"/>
      <w:szCs w:val="20"/>
      <w:lang w:val="en-US" w:eastAsia="en-US"/>
    </w:rPr>
  </w:style>
  <w:style w:type="paragraph" w:customStyle="1" w:styleId="xl83">
    <w:name w:val="xl83"/>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a"/>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a"/>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a"/>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a"/>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a"/>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a"/>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a"/>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a"/>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2">
    <w:name w:val="Средняя сетка 1 — акцент 21"/>
    <w:basedOn w:val="a"/>
    <w:pPr>
      <w:suppressAutoHyphens/>
      <w:spacing w:after="200" w:line="276" w:lineRule="auto"/>
      <w:ind w:left="720"/>
      <w:contextualSpacing/>
    </w:pPr>
    <w:rPr>
      <w:rFonts w:ascii="Calibri" w:eastAsia="Calibri" w:hAnsi="Calibri" w:cs="Calibri"/>
      <w:sz w:val="22"/>
      <w:szCs w:val="22"/>
      <w:lang w:eastAsia="en-US"/>
    </w:rPr>
  </w:style>
  <w:style w:type="paragraph" w:customStyle="1" w:styleId="1112">
    <w:name w:val="Средняя заливка 1 — акцент 11"/>
    <w:pPr>
      <w:widowControl w:val="0"/>
      <w:suppressAutoHyphens/>
    </w:pPr>
    <w:rPr>
      <w:rFonts w:ascii="Times New Roman" w:eastAsia="Arial" w:hAnsi="Times New Roman"/>
      <w:kern w:val="2"/>
      <w:sz w:val="24"/>
      <w:szCs w:val="24"/>
    </w:rPr>
  </w:style>
  <w:style w:type="paragraph" w:customStyle="1" w:styleId="TableParagraph">
    <w:name w:val="Table Paragraph"/>
    <w:basedOn w:val="a"/>
    <w:pPr>
      <w:widowControl w:val="0"/>
      <w:suppressAutoHyphens/>
    </w:pPr>
    <w:rPr>
      <w:sz w:val="22"/>
      <w:szCs w:val="22"/>
      <w:lang w:bidi="ru-RU"/>
    </w:rPr>
  </w:style>
  <w:style w:type="paragraph" w:customStyle="1" w:styleId="37">
    <w:name w:val="Абзац списка3"/>
    <w:basedOn w:val="a"/>
    <w:pPr>
      <w:suppressAutoHyphens/>
      <w:ind w:left="720"/>
      <w:contextualSpacing/>
    </w:pPr>
    <w:rPr>
      <w:sz w:val="20"/>
      <w:szCs w:val="20"/>
    </w:rPr>
  </w:style>
  <w:style w:type="paragraph" w:customStyle="1" w:styleId="afff2">
    <w:name w:val="Содержимое таблицы"/>
    <w:basedOn w:val="a"/>
    <w:pPr>
      <w:suppressLineNumbers/>
      <w:suppressAutoHyphens/>
    </w:pPr>
    <w:rPr>
      <w:sz w:val="20"/>
      <w:szCs w:val="20"/>
    </w:rPr>
  </w:style>
  <w:style w:type="paragraph" w:customStyle="1" w:styleId="afff3">
    <w:name w:val="Заголовок таблицы"/>
    <w:basedOn w:val="afff2"/>
    <w:pPr>
      <w:jc w:val="center"/>
    </w:pPr>
    <w:rPr>
      <w:b/>
      <w:bCs/>
    </w:rPr>
  </w:style>
  <w:style w:type="character" w:customStyle="1" w:styleId="1f8">
    <w:name w:val="Текст примечания Знак1"/>
    <w:uiPriority w:val="99"/>
    <w:semiHidden/>
  </w:style>
  <w:style w:type="character" w:customStyle="1" w:styleId="1f9">
    <w:name w:val="Тема примечания Знак1"/>
    <w:uiPriority w:val="99"/>
    <w:semiHidden/>
    <w:rPr>
      <w:b/>
      <w:bCs/>
    </w:rPr>
  </w:style>
  <w:style w:type="character" w:customStyle="1" w:styleId="2b">
    <w:name w:val="Основной шрифт абзаца2"/>
  </w:style>
  <w:style w:type="character" w:customStyle="1" w:styleId="2c">
    <w:name w:val="Просмотренная гиперссылка2"/>
    <w:rPr>
      <w:color w:val="800080"/>
      <w:u w:val="single"/>
    </w:rPr>
  </w:style>
  <w:style w:type="character" w:customStyle="1" w:styleId="2d">
    <w:name w:val="Номер страницы2"/>
  </w:style>
  <w:style w:type="paragraph" w:customStyle="1" w:styleId="221">
    <w:name w:val="Основной текст 22"/>
    <w:basedOn w:val="a"/>
    <w:pPr>
      <w:suppressAutoHyphens/>
      <w:spacing w:after="120" w:line="480" w:lineRule="auto"/>
    </w:pPr>
    <w:rPr>
      <w:sz w:val="20"/>
      <w:szCs w:val="20"/>
    </w:rPr>
  </w:style>
  <w:style w:type="paragraph" w:customStyle="1" w:styleId="222">
    <w:name w:val="Основной текст с отступом 22"/>
    <w:basedOn w:val="a"/>
    <w:pPr>
      <w:suppressAutoHyphens/>
      <w:spacing w:after="120" w:line="480" w:lineRule="auto"/>
      <w:ind w:left="283"/>
    </w:pPr>
    <w:rPr>
      <w:sz w:val="20"/>
      <w:szCs w:val="20"/>
    </w:rPr>
  </w:style>
  <w:style w:type="paragraph" w:customStyle="1" w:styleId="2e">
    <w:name w:val="Текст выноски2"/>
    <w:basedOn w:val="a"/>
    <w:pPr>
      <w:suppressAutoHyphens/>
    </w:pPr>
    <w:rPr>
      <w:rFonts w:ascii="Tahoma" w:hAnsi="Tahoma" w:cs="Tahoma"/>
      <w:sz w:val="16"/>
      <w:szCs w:val="16"/>
    </w:rPr>
  </w:style>
  <w:style w:type="paragraph" w:customStyle="1" w:styleId="2f">
    <w:name w:val="Обычный (веб)2"/>
    <w:basedOn w:val="a"/>
    <w:pPr>
      <w:suppressAutoHyphens/>
      <w:spacing w:before="280" w:after="280"/>
    </w:pPr>
  </w:style>
  <w:style w:type="paragraph" w:customStyle="1" w:styleId="2f0">
    <w:name w:val="Текст примечания2"/>
    <w:basedOn w:val="a"/>
    <w:pPr>
      <w:suppressAutoHyphens/>
      <w:spacing w:after="200"/>
    </w:pPr>
    <w:rPr>
      <w:rFonts w:ascii="Calibri" w:eastAsia="Calibri" w:hAnsi="Calibri" w:cs="Calibri"/>
      <w:sz w:val="20"/>
      <w:szCs w:val="20"/>
      <w:lang w:eastAsia="en-US"/>
    </w:rPr>
  </w:style>
  <w:style w:type="paragraph" w:customStyle="1" w:styleId="2f1">
    <w:name w:val="Тема примечания2"/>
    <w:basedOn w:val="2f0"/>
    <w:next w:val="2f0"/>
    <w:rPr>
      <w:b/>
      <w:bCs/>
    </w:rPr>
  </w:style>
  <w:style w:type="paragraph" w:customStyle="1" w:styleId="43">
    <w:name w:val="Абзац списка4"/>
    <w:basedOn w:val="a"/>
    <w:pPr>
      <w:suppressAutoHyphens/>
      <w:ind w:left="720"/>
      <w:contextualSpacing/>
    </w:pPr>
    <w:rPr>
      <w:sz w:val="20"/>
      <w:szCs w:val="20"/>
    </w:rPr>
  </w:style>
  <w:style w:type="character" w:customStyle="1" w:styleId="38">
    <w:name w:val="Основной шрифт абзаца3"/>
  </w:style>
  <w:style w:type="character" w:customStyle="1" w:styleId="39">
    <w:name w:val="Просмотренная гиперссылка3"/>
    <w:rPr>
      <w:color w:val="800080"/>
      <w:u w:val="single"/>
    </w:rPr>
  </w:style>
  <w:style w:type="character" w:customStyle="1" w:styleId="3a">
    <w:name w:val="Номер страницы3"/>
  </w:style>
  <w:style w:type="paragraph" w:customStyle="1" w:styleId="230">
    <w:name w:val="Основной текст 23"/>
    <w:basedOn w:val="a"/>
    <w:pPr>
      <w:suppressAutoHyphens/>
      <w:spacing w:after="120" w:line="480" w:lineRule="auto"/>
    </w:pPr>
    <w:rPr>
      <w:sz w:val="20"/>
      <w:szCs w:val="20"/>
    </w:rPr>
  </w:style>
  <w:style w:type="paragraph" w:customStyle="1" w:styleId="231">
    <w:name w:val="Основной текст с отступом 23"/>
    <w:basedOn w:val="a"/>
    <w:pPr>
      <w:suppressAutoHyphens/>
      <w:spacing w:after="120" w:line="480" w:lineRule="auto"/>
      <w:ind w:left="283"/>
    </w:pPr>
    <w:rPr>
      <w:sz w:val="20"/>
      <w:szCs w:val="20"/>
    </w:rPr>
  </w:style>
  <w:style w:type="paragraph" w:customStyle="1" w:styleId="3b">
    <w:name w:val="Текст выноски3"/>
    <w:basedOn w:val="a"/>
    <w:pPr>
      <w:suppressAutoHyphens/>
    </w:pPr>
    <w:rPr>
      <w:rFonts w:ascii="Tahoma" w:hAnsi="Tahoma" w:cs="Tahoma"/>
      <w:sz w:val="16"/>
      <w:szCs w:val="16"/>
    </w:rPr>
  </w:style>
  <w:style w:type="paragraph" w:customStyle="1" w:styleId="3c">
    <w:name w:val="Обычный (веб)3"/>
    <w:basedOn w:val="a"/>
    <w:pPr>
      <w:suppressAutoHyphens/>
      <w:spacing w:before="280" w:after="280"/>
    </w:pPr>
  </w:style>
  <w:style w:type="character" w:customStyle="1" w:styleId="2f2">
    <w:name w:val="Название Знак2"/>
    <w:rPr>
      <w:rFonts w:ascii="Arial" w:hAnsi="Arial" w:cs="Arial"/>
      <w:b/>
      <w:color w:val="000000"/>
      <w:lang w:eastAsia="ar-SA"/>
    </w:rPr>
  </w:style>
  <w:style w:type="character" w:customStyle="1" w:styleId="1fa">
    <w:name w:val="Нижний колонтитул Знак1"/>
    <w:rPr>
      <w:lang w:val="en-US" w:eastAsia="en-US"/>
    </w:rPr>
  </w:style>
  <w:style w:type="paragraph" w:customStyle="1" w:styleId="3d">
    <w:name w:val="Текст примечания3"/>
    <w:basedOn w:val="a"/>
    <w:pPr>
      <w:suppressAutoHyphens/>
      <w:spacing w:after="200"/>
    </w:pPr>
    <w:rPr>
      <w:rFonts w:ascii="Calibri" w:eastAsia="Calibri" w:hAnsi="Calibri" w:cs="Calibri"/>
      <w:sz w:val="20"/>
      <w:szCs w:val="20"/>
      <w:lang w:eastAsia="en-US"/>
    </w:rPr>
  </w:style>
  <w:style w:type="paragraph" w:customStyle="1" w:styleId="3e">
    <w:name w:val="Тема примечания3"/>
    <w:basedOn w:val="3d"/>
    <w:next w:val="3d"/>
    <w:rPr>
      <w:b/>
      <w:bCs/>
    </w:rPr>
  </w:style>
  <w:style w:type="paragraph" w:customStyle="1" w:styleId="52">
    <w:name w:val="Абзац списка5"/>
    <w:basedOn w:val="a"/>
    <w:pPr>
      <w:suppressAutoHyphens/>
      <w:ind w:left="720"/>
      <w:contextualSpacing/>
    </w:pPr>
    <w:rPr>
      <w:sz w:val="20"/>
      <w:szCs w:val="20"/>
    </w:rPr>
  </w:style>
  <w:style w:type="table" w:customStyle="1" w:styleId="7">
    <w:name w:val="Сетка таблицы7"/>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uiPriority w:val="5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44">
    <w:name w:val="Основной шрифт абзаца4"/>
  </w:style>
  <w:style w:type="character" w:customStyle="1" w:styleId="WW8Num4z0">
    <w:name w:val="WW8Num4z0"/>
    <w:rPr>
      <w:rFonts w:ascii="Wingdings 2" w:hAnsi="Wingdings 2" w:cs="OpenSymbol"/>
    </w:rPr>
  </w:style>
  <w:style w:type="character" w:customStyle="1" w:styleId="WW8Num5z0">
    <w:name w:val="WW8Num5z0"/>
    <w:rPr>
      <w:rFonts w:ascii="Wingdings 2" w:hAnsi="Wingdings 2" w:cs="OpenSymbol"/>
    </w:rPr>
  </w:style>
  <w:style w:type="character" w:customStyle="1" w:styleId="WW8Num6z0">
    <w:name w:val="WW8Num6z0"/>
    <w:rPr>
      <w:rFonts w:ascii="Wingdings 2" w:hAnsi="Wingdings 2" w:cs="OpenSymbol"/>
    </w:rPr>
  </w:style>
  <w:style w:type="character" w:customStyle="1" w:styleId="WW8Num7z0">
    <w:name w:val="WW8Num7z0"/>
    <w:rPr>
      <w:rFonts w:ascii="Wingdings 2" w:hAnsi="Wingdings 2" w:cs="OpenSymbol"/>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Wingdings 2" w:hAnsi="Wingdings 2" w:cs="OpenSymbol"/>
    </w:rPr>
  </w:style>
  <w:style w:type="character" w:customStyle="1" w:styleId="WW8Num9z0">
    <w:name w:val="WW8Num9z0"/>
    <w:rPr>
      <w:rFonts w:ascii="Wingdings 2" w:hAnsi="Wingdings 2" w:cs="OpenSymbol"/>
    </w:rPr>
  </w:style>
  <w:style w:type="character" w:customStyle="1" w:styleId="WW8Num9z1">
    <w:name w:val="WW8Num9z1"/>
    <w:rPr>
      <w:rFonts w:ascii="Courier New" w:hAnsi="Courier New" w:cs="Courier New"/>
      <w:sz w:val="20"/>
    </w:rPr>
  </w:style>
  <w:style w:type="character" w:customStyle="1" w:styleId="WW8Num9z2">
    <w:name w:val="WW8Num9z2"/>
    <w:rPr>
      <w:rFonts w:ascii="Wingdings" w:hAnsi="Wingdings" w:cs="Wingdings"/>
      <w:sz w:val="20"/>
    </w:rPr>
  </w:style>
  <w:style w:type="character" w:customStyle="1" w:styleId="WW8Num10z0">
    <w:name w:val="WW8Num10z0"/>
    <w:rPr>
      <w:rFonts w:ascii="Symbol" w:hAnsi="Symbol" w:cs="Symbol"/>
      <w:sz w:val="20"/>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hAnsi="Symbol" w:cs="Symbol"/>
      <w:sz w:val="20"/>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Wingdings" w:hAnsi="Wingdings" w:cs="Wingdings"/>
      <w:sz w:val="20"/>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sz w:val="20"/>
    </w:rPr>
  </w:style>
  <w:style w:type="character" w:customStyle="1" w:styleId="WW8Num15z0">
    <w:name w:val="WW8Num15z0"/>
    <w:rPr>
      <w:rFonts w:ascii="Symbol" w:hAnsi="Symbol" w:cs="Symbol"/>
      <w:sz w:val="20"/>
    </w:rPr>
  </w:style>
  <w:style w:type="character" w:customStyle="1" w:styleId="WW8Num16z0">
    <w:name w:val="WW8Num16z0"/>
    <w:rPr>
      <w:rFonts w:ascii="Symbol" w:hAnsi="Symbol" w:cs="Symbol" w:hint="default"/>
      <w:sz w:val="22"/>
      <w:szCs w:val="22"/>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0">
    <w:name w:val="WW8Num18z0"/>
    <w:rPr>
      <w:rFonts w:ascii="Symbol" w:hAnsi="Symbol" w:cs="Symbol"/>
      <w:sz w:val="20"/>
    </w:rPr>
  </w:style>
  <w:style w:type="character" w:customStyle="1" w:styleId="WW8Num18z1">
    <w:name w:val="WW8Num18z1"/>
    <w:rPr>
      <w:rFonts w:ascii="Courier New" w:hAnsi="Courier New" w:cs="Courier New"/>
      <w:sz w:val="20"/>
    </w:rPr>
  </w:style>
  <w:style w:type="character" w:customStyle="1" w:styleId="WW8Num18z2">
    <w:name w:val="WW8Num18z2"/>
    <w:rPr>
      <w:rFonts w:ascii="Wingdings" w:hAnsi="Wingdings" w:cs="Wingdings"/>
      <w:sz w:val="20"/>
    </w:rPr>
  </w:style>
  <w:style w:type="character" w:customStyle="1" w:styleId="WW8Num19z0">
    <w:name w:val="WW8Num19z0"/>
    <w:rPr>
      <w:rFonts w:ascii="Symbol" w:hAnsi="Symbol" w:cs="Symbol"/>
      <w:sz w:val="20"/>
    </w:rPr>
  </w:style>
  <w:style w:type="character" w:customStyle="1" w:styleId="WW8Num19z1">
    <w:name w:val="WW8Num19z1"/>
    <w:rPr>
      <w:rFonts w:ascii="Courier New" w:hAnsi="Courier New" w:cs="Courier New"/>
      <w:sz w:val="20"/>
    </w:rPr>
  </w:style>
  <w:style w:type="character" w:customStyle="1" w:styleId="WW8Num19z2">
    <w:name w:val="WW8Num19z2"/>
    <w:rPr>
      <w:rFonts w:ascii="Wingdings" w:hAnsi="Wingdings" w:cs="Wingdings"/>
      <w:sz w:val="20"/>
    </w:rPr>
  </w:style>
  <w:style w:type="character" w:customStyle="1" w:styleId="WW8Num20z0">
    <w:name w:val="WW8Num20z0"/>
    <w:rPr>
      <w:rFonts w:ascii="Symbol" w:hAnsi="Symbol" w:cs="Symbol"/>
      <w:sz w:val="20"/>
      <w:szCs w:val="22"/>
      <w:lang w:val="en-US"/>
    </w:rPr>
  </w:style>
  <w:style w:type="character" w:customStyle="1" w:styleId="WW8Num20z1">
    <w:name w:val="WW8Num20z1"/>
    <w:rPr>
      <w:rFonts w:ascii="Courier New" w:hAnsi="Courier New" w:cs="Courier New"/>
      <w:sz w:val="20"/>
    </w:rPr>
  </w:style>
  <w:style w:type="character" w:customStyle="1" w:styleId="WW8Num20z2">
    <w:name w:val="WW8Num20z2"/>
    <w:rPr>
      <w:rFonts w:ascii="Wingdings" w:hAnsi="Wingdings" w:cs="Wingdings"/>
      <w:sz w:val="20"/>
    </w:rPr>
  </w:style>
  <w:style w:type="character" w:customStyle="1" w:styleId="WW8Num21z0">
    <w:name w:val="WW8Num21z0"/>
    <w:rPr>
      <w:rFonts w:ascii="Times New Roman" w:eastAsia="Times New Roman" w:hAnsi="Times New Roman"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rFonts w:ascii="Symbol" w:hAnsi="Symbol" w:cs="Symbol"/>
      <w:sz w:val="20"/>
    </w:rPr>
  </w:style>
  <w:style w:type="character" w:customStyle="1" w:styleId="WW8Num22z1">
    <w:name w:val="WW8Num22z1"/>
    <w:rPr>
      <w:rFonts w:ascii="Courier New" w:hAnsi="Courier New" w:cs="Courier New"/>
      <w:sz w:val="20"/>
    </w:rPr>
  </w:style>
  <w:style w:type="character" w:customStyle="1" w:styleId="WW8Num22z2">
    <w:name w:val="WW8Num22z2"/>
    <w:rPr>
      <w:rFonts w:ascii="Wingdings" w:hAnsi="Wingdings" w:cs="Wingdings"/>
      <w:sz w:val="20"/>
    </w:rPr>
  </w:style>
  <w:style w:type="character" w:customStyle="1" w:styleId="WW8Num23z0">
    <w:name w:val="WW8Num23z0"/>
    <w:rPr>
      <w:rFonts w:ascii="Symbol" w:hAnsi="Symbol" w:cs="Symbol"/>
      <w:sz w:val="20"/>
    </w:rPr>
  </w:style>
  <w:style w:type="character" w:customStyle="1" w:styleId="WW8Num23z1">
    <w:name w:val="WW8Num23z1"/>
    <w:rPr>
      <w:rFonts w:ascii="Courier New" w:hAnsi="Courier New" w:cs="Courier New"/>
      <w:sz w:val="20"/>
    </w:rPr>
  </w:style>
  <w:style w:type="character" w:customStyle="1" w:styleId="WW8Num23z2">
    <w:name w:val="WW8Num23z2"/>
    <w:rPr>
      <w:rFonts w:ascii="Wingdings" w:hAnsi="Wingdings" w:cs="Wingdings"/>
      <w:sz w:val="20"/>
    </w:rPr>
  </w:style>
  <w:style w:type="character" w:customStyle="1" w:styleId="WW8Num24z0">
    <w:name w:val="WW8Num24z0"/>
    <w:rPr>
      <w:rFonts w:ascii="Symbol" w:hAnsi="Symbol" w:cs="Symbol"/>
      <w:sz w:val="20"/>
    </w:rPr>
  </w:style>
  <w:style w:type="character" w:customStyle="1" w:styleId="WW8Num24z1">
    <w:name w:val="WW8Num24z1"/>
    <w:rPr>
      <w:rFonts w:ascii="Courier New" w:hAnsi="Courier New" w:cs="Courier New"/>
      <w:sz w:val="20"/>
    </w:rPr>
  </w:style>
  <w:style w:type="character" w:customStyle="1" w:styleId="WW8Num24z2">
    <w:name w:val="WW8Num24z2"/>
    <w:rPr>
      <w:rFonts w:ascii="Wingdings" w:hAnsi="Wingdings" w:cs="Wingdings"/>
      <w:sz w:val="20"/>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6z0">
    <w:name w:val="WW8Num26z0"/>
    <w:rPr>
      <w:rFonts w:ascii="Symbol" w:hAnsi="Symbol" w:cs="Symbol"/>
      <w:sz w:val="20"/>
    </w:rPr>
  </w:style>
  <w:style w:type="character" w:customStyle="1" w:styleId="WW8Num27z0">
    <w:name w:val="WW8Num27z0"/>
    <w:rPr>
      <w:rFonts w:ascii="Wingdings" w:hAnsi="Wingdings" w:cs="Wingdings"/>
      <w:sz w:val="20"/>
    </w:rPr>
  </w:style>
  <w:style w:type="character" w:customStyle="1" w:styleId="WW8Num27z1">
    <w:name w:val="WW8Num27z1"/>
    <w:rPr>
      <w:rFonts w:ascii="Courier New" w:hAnsi="Courier New" w:cs="Courier New" w:hint="default"/>
      <w:sz w:val="20"/>
    </w:rPr>
  </w:style>
  <w:style w:type="character" w:customStyle="1" w:styleId="WW8Num27z2">
    <w:name w:val="WW8Num27z2"/>
    <w:rPr>
      <w:rFonts w:ascii="Wingdings" w:hAnsi="Wingdings" w:cs="Wingdings" w:hint="default"/>
      <w:sz w:val="20"/>
    </w:rPr>
  </w:style>
  <w:style w:type="character" w:customStyle="1" w:styleId="WW8Num28z0">
    <w:name w:val="WW8Num28z0"/>
    <w:rPr>
      <w:rFonts w:ascii="Symbol" w:hAnsi="Symbol" w:cs="Symbol"/>
      <w:sz w:val="20"/>
    </w:rPr>
  </w:style>
  <w:style w:type="character" w:customStyle="1" w:styleId="WW8Num28z1">
    <w:name w:val="WW8Num28z1"/>
    <w:rPr>
      <w:rFonts w:ascii="Courier New" w:hAnsi="Courier New" w:cs="Courier New"/>
      <w:sz w:val="20"/>
    </w:rPr>
  </w:style>
  <w:style w:type="character" w:customStyle="1" w:styleId="WW8Num28z2">
    <w:name w:val="WW8Num28z2"/>
    <w:rPr>
      <w:rFonts w:ascii="Wingdings" w:hAnsi="Wingdings" w:cs="Wingdings"/>
      <w:sz w:val="20"/>
    </w:rPr>
  </w:style>
  <w:style w:type="character" w:customStyle="1" w:styleId="WW8Num29z0">
    <w:name w:val="WW8Num29z0"/>
    <w:rPr>
      <w:rFonts w:ascii="Symbol" w:hAnsi="Symbol" w:cs="Symbol"/>
    </w:rPr>
  </w:style>
  <w:style w:type="character" w:customStyle="1" w:styleId="WW8Num29z1">
    <w:name w:val="WW8Num29z1"/>
    <w:rPr>
      <w:rFonts w:ascii="Courier New" w:hAnsi="Courier New" w:cs="Courier New"/>
    </w:rPr>
  </w:style>
  <w:style w:type="character" w:customStyle="1" w:styleId="WW8Num29z2">
    <w:name w:val="WW8Num29z2"/>
    <w:rPr>
      <w:rFonts w:ascii="Wingdings" w:hAnsi="Wingdings" w:cs="Wingdings"/>
    </w:rPr>
  </w:style>
  <w:style w:type="character" w:customStyle="1" w:styleId="WW8Num30z0">
    <w:name w:val="WW8Num30z0"/>
    <w:rPr>
      <w:rFonts w:ascii="Symbol" w:hAnsi="Symbol" w:cs="Symbol"/>
      <w:sz w:val="20"/>
    </w:rPr>
  </w:style>
  <w:style w:type="character" w:customStyle="1" w:styleId="WW8Num30z1">
    <w:name w:val="WW8Num30z1"/>
    <w:rPr>
      <w:rFonts w:ascii="Courier New" w:hAnsi="Courier New" w:cs="Courier New"/>
      <w:sz w:val="20"/>
    </w:rPr>
  </w:style>
  <w:style w:type="character" w:customStyle="1" w:styleId="WW8Num30z2">
    <w:name w:val="WW8Num30z2"/>
    <w:rPr>
      <w:rFonts w:ascii="Wingdings" w:hAnsi="Wingdings" w:cs="Wingdings"/>
      <w:sz w:val="20"/>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Symbol" w:hAnsi="Symbol" w:cs="Symbol" w:hint="default"/>
      <w:sz w:val="20"/>
    </w:rPr>
  </w:style>
  <w:style w:type="character" w:customStyle="1" w:styleId="WW8Num32z1">
    <w:name w:val="WW8Num32z1"/>
    <w:rPr>
      <w:rFonts w:ascii="Courier New" w:hAnsi="Courier New" w:cs="Courier New" w:hint="default"/>
      <w:sz w:val="20"/>
    </w:rPr>
  </w:style>
  <w:style w:type="character" w:customStyle="1" w:styleId="WW8Num32z2">
    <w:name w:val="WW8Num32z2"/>
    <w:rPr>
      <w:rFonts w:ascii="Wingdings" w:hAnsi="Wingdings" w:cs="Wingdings" w:hint="default"/>
      <w:sz w:val="20"/>
    </w:rPr>
  </w:style>
  <w:style w:type="character" w:customStyle="1" w:styleId="WW8Num33z0">
    <w:name w:val="WW8Num33z0"/>
    <w:rPr>
      <w:rFonts w:ascii="Symbol" w:hAnsi="Symbol" w:cs="Symbol" w:hint="default"/>
      <w:sz w:val="20"/>
    </w:rPr>
  </w:style>
  <w:style w:type="character" w:customStyle="1" w:styleId="WW8Num33z1">
    <w:name w:val="WW8Num33z1"/>
    <w:rPr>
      <w:rFonts w:ascii="Courier New" w:hAnsi="Courier New" w:cs="Courier New" w:hint="default"/>
      <w:sz w:val="20"/>
    </w:rPr>
  </w:style>
  <w:style w:type="character" w:customStyle="1" w:styleId="WW8Num33z2">
    <w:name w:val="WW8Num33z2"/>
    <w:rPr>
      <w:rFonts w:ascii="Wingdings" w:hAnsi="Wingdings" w:cs="Wingdings" w:hint="default"/>
      <w:sz w:val="20"/>
    </w:rPr>
  </w:style>
  <w:style w:type="character" w:customStyle="1" w:styleId="WW8Num34z0">
    <w:name w:val="WW8Num34z0"/>
    <w:rPr>
      <w:rFonts w:ascii="Symbol" w:hAnsi="Symbol" w:cs="Symbol" w:hint="default"/>
      <w:sz w:val="20"/>
    </w:rPr>
  </w:style>
  <w:style w:type="character" w:customStyle="1" w:styleId="WW8Num34z1">
    <w:name w:val="WW8Num34z1"/>
    <w:rPr>
      <w:rFonts w:ascii="Courier New" w:hAnsi="Courier New" w:cs="Courier New" w:hint="default"/>
      <w:sz w:val="20"/>
    </w:rPr>
  </w:style>
  <w:style w:type="character" w:customStyle="1" w:styleId="WW8Num34z2">
    <w:name w:val="WW8Num34z2"/>
    <w:rPr>
      <w:rFonts w:ascii="Wingdings" w:hAnsi="Wingdings" w:cs="Wingdings" w:hint="default"/>
      <w:sz w:val="20"/>
    </w:rPr>
  </w:style>
  <w:style w:type="character" w:customStyle="1" w:styleId="WW8Num35z0">
    <w:name w:val="WW8Num35z0"/>
    <w:rPr>
      <w:rFonts w:ascii="Symbol" w:hAnsi="Symbol" w:cs="Symbol" w:hint="default"/>
      <w:sz w:val="20"/>
    </w:rPr>
  </w:style>
  <w:style w:type="character" w:customStyle="1" w:styleId="WW8Num35z1">
    <w:name w:val="WW8Num35z1"/>
    <w:rPr>
      <w:rFonts w:ascii="Courier New" w:hAnsi="Courier New" w:cs="Courier New" w:hint="default"/>
      <w:sz w:val="20"/>
    </w:rPr>
  </w:style>
  <w:style w:type="character" w:customStyle="1" w:styleId="WW8Num35z2">
    <w:name w:val="WW8Num35z2"/>
    <w:rPr>
      <w:rFonts w:ascii="Wingdings" w:hAnsi="Wingdings" w:cs="Wingdings" w:hint="default"/>
      <w:sz w:val="20"/>
    </w:rPr>
  </w:style>
  <w:style w:type="character" w:customStyle="1" w:styleId="WW8Num36z0">
    <w:name w:val="WW8Num36z0"/>
    <w:rPr>
      <w:rFonts w:ascii="Symbol" w:hAnsi="Symbol" w:cs="Symbol" w:hint="default"/>
      <w:sz w:val="20"/>
    </w:rPr>
  </w:style>
  <w:style w:type="character" w:customStyle="1" w:styleId="WW8Num36z1">
    <w:name w:val="WW8Num36z1"/>
    <w:rPr>
      <w:rFonts w:ascii="Courier New" w:hAnsi="Courier New" w:cs="Courier New" w:hint="default"/>
      <w:sz w:val="20"/>
    </w:rPr>
  </w:style>
  <w:style w:type="character" w:customStyle="1" w:styleId="WW8Num36z2">
    <w:name w:val="WW8Num36z2"/>
    <w:rPr>
      <w:rFonts w:ascii="Wingdings" w:hAnsi="Wingdings" w:cs="Wingdings" w:hint="default"/>
      <w:sz w:val="20"/>
    </w:rPr>
  </w:style>
  <w:style w:type="character" w:customStyle="1" w:styleId="WW8Num37z0">
    <w:name w:val="WW8Num37z0"/>
    <w:rPr>
      <w:rFonts w:ascii="Symbol" w:hAnsi="Symbol" w:cs="Symbol" w:hint="default"/>
      <w:sz w:val="20"/>
    </w:rPr>
  </w:style>
  <w:style w:type="character" w:customStyle="1" w:styleId="WW8Num37z1">
    <w:name w:val="WW8Num37z1"/>
    <w:rPr>
      <w:rFonts w:ascii="Courier New" w:hAnsi="Courier New" w:cs="Courier New" w:hint="default"/>
      <w:sz w:val="20"/>
    </w:rPr>
  </w:style>
  <w:style w:type="character" w:customStyle="1" w:styleId="WW8Num37z2">
    <w:name w:val="WW8Num37z2"/>
    <w:rPr>
      <w:rFonts w:ascii="Wingdings" w:hAnsi="Wingdings" w:cs="Wingdings" w:hint="default"/>
      <w:sz w:val="20"/>
    </w:rPr>
  </w:style>
  <w:style w:type="character" w:customStyle="1" w:styleId="WW8Num38z0">
    <w:name w:val="WW8Num38z0"/>
    <w:rPr>
      <w:rFonts w:ascii="Symbol" w:hAnsi="Symbol" w:cs="Symbol" w:hint="default"/>
      <w:sz w:val="20"/>
    </w:rPr>
  </w:style>
  <w:style w:type="character" w:customStyle="1" w:styleId="WW8Num38z1">
    <w:name w:val="WW8Num38z1"/>
    <w:rPr>
      <w:rFonts w:ascii="Courier New" w:hAnsi="Courier New" w:cs="Courier New" w:hint="default"/>
      <w:sz w:val="20"/>
    </w:rPr>
  </w:style>
  <w:style w:type="character" w:customStyle="1" w:styleId="WW8Num38z2">
    <w:name w:val="WW8Num38z2"/>
    <w:rPr>
      <w:rFonts w:ascii="Wingdings" w:hAnsi="Wingdings" w:cs="Wingdings" w:hint="default"/>
      <w:sz w:val="20"/>
    </w:rPr>
  </w:style>
  <w:style w:type="character" w:customStyle="1" w:styleId="WW8Num39z0">
    <w:name w:val="WW8Num39z0"/>
    <w:rPr>
      <w:rFonts w:ascii="Symbol" w:hAnsi="Symbol" w:cs="Symbol" w:hint="default"/>
      <w:sz w:val="20"/>
    </w:rPr>
  </w:style>
  <w:style w:type="character" w:customStyle="1" w:styleId="WW8Num39z1">
    <w:name w:val="WW8Num39z1"/>
    <w:rPr>
      <w:rFonts w:ascii="Courier New" w:hAnsi="Courier New" w:cs="Courier New" w:hint="default"/>
      <w:sz w:val="20"/>
    </w:rPr>
  </w:style>
  <w:style w:type="character" w:customStyle="1" w:styleId="WW8Num39z2">
    <w:name w:val="WW8Num39z2"/>
    <w:rPr>
      <w:rFonts w:ascii="Wingdings" w:hAnsi="Wingdings" w:cs="Wingdings" w:hint="default"/>
      <w:sz w:val="20"/>
    </w:rPr>
  </w:style>
  <w:style w:type="character" w:customStyle="1" w:styleId="WW8Num40z0">
    <w:name w:val="WW8Num40z0"/>
    <w:rPr>
      <w:rFonts w:ascii="Symbol" w:hAnsi="Symbol" w:cs="Symbol" w:hint="default"/>
      <w:sz w:val="20"/>
    </w:rPr>
  </w:style>
  <w:style w:type="character" w:customStyle="1" w:styleId="WW8Num40z1">
    <w:name w:val="WW8Num40z1"/>
    <w:rPr>
      <w:rFonts w:ascii="Courier New" w:hAnsi="Courier New" w:cs="Courier New" w:hint="default"/>
      <w:sz w:val="20"/>
    </w:rPr>
  </w:style>
  <w:style w:type="character" w:customStyle="1" w:styleId="WW8Num40z2">
    <w:name w:val="WW8Num40z2"/>
    <w:rPr>
      <w:rFonts w:ascii="Wingdings" w:hAnsi="Wingdings" w:cs="Wingdings" w:hint="default"/>
      <w:sz w:val="20"/>
    </w:rPr>
  </w:style>
  <w:style w:type="character" w:customStyle="1" w:styleId="WW8Num41z0">
    <w:name w:val="WW8Num41z0"/>
    <w:rPr>
      <w:rFonts w:ascii="Symbol" w:hAnsi="Symbol" w:cs="Symbol" w:hint="default"/>
      <w:sz w:val="20"/>
    </w:rPr>
  </w:style>
  <w:style w:type="character" w:customStyle="1" w:styleId="WW8Num41z1">
    <w:name w:val="WW8Num41z1"/>
    <w:rPr>
      <w:rFonts w:ascii="Courier New" w:hAnsi="Courier New" w:cs="Courier New" w:hint="default"/>
      <w:sz w:val="20"/>
    </w:rPr>
  </w:style>
  <w:style w:type="character" w:customStyle="1" w:styleId="WW8Num41z2">
    <w:name w:val="WW8Num41z2"/>
    <w:rPr>
      <w:rFonts w:ascii="Wingdings" w:hAnsi="Wingdings" w:cs="Wingdings" w:hint="default"/>
      <w:sz w:val="20"/>
    </w:rPr>
  </w:style>
  <w:style w:type="character" w:customStyle="1" w:styleId="WW8Num42z0">
    <w:name w:val="WW8Num42z0"/>
    <w:rPr>
      <w:rFonts w:ascii="Wingdings" w:hAnsi="Wingdings" w:cs="Wingdings" w:hint="default"/>
      <w:sz w:val="20"/>
    </w:rPr>
  </w:style>
  <w:style w:type="character" w:customStyle="1" w:styleId="WW8Num43z0">
    <w:name w:val="WW8Num43z0"/>
    <w:rPr>
      <w:rFonts w:ascii="Symbol" w:hAnsi="Symbol" w:cs="Symbol" w:hint="default"/>
      <w:sz w:val="20"/>
    </w:rPr>
  </w:style>
  <w:style w:type="character" w:customStyle="1" w:styleId="WW8Num43z1">
    <w:name w:val="WW8Num43z1"/>
    <w:rPr>
      <w:rFonts w:ascii="Courier New" w:hAnsi="Courier New" w:cs="Courier New" w:hint="default"/>
      <w:sz w:val="20"/>
    </w:rPr>
  </w:style>
  <w:style w:type="character" w:customStyle="1" w:styleId="WW8Num43z2">
    <w:name w:val="WW8Num43z2"/>
    <w:rPr>
      <w:rFonts w:ascii="Wingdings" w:hAnsi="Wingdings" w:cs="Wingdings" w:hint="default"/>
      <w:sz w:val="20"/>
    </w:rPr>
  </w:style>
  <w:style w:type="character" w:customStyle="1" w:styleId="WW8Num44z0">
    <w:name w:val="WW8Num44z0"/>
    <w:rPr>
      <w:rFonts w:ascii="Wingdings" w:hAnsi="Wingdings" w:cs="Wingdings" w:hint="default"/>
      <w:sz w:val="20"/>
    </w:rPr>
  </w:style>
  <w:style w:type="character" w:customStyle="1" w:styleId="WW8Num45z0">
    <w:name w:val="WW8Num45z0"/>
    <w:rPr>
      <w:rFonts w:ascii="Symbol" w:hAnsi="Symbol" w:cs="Symbol" w:hint="default"/>
      <w:sz w:val="20"/>
    </w:rPr>
  </w:style>
  <w:style w:type="character" w:customStyle="1" w:styleId="WW8Num45z1">
    <w:name w:val="WW8Num45z1"/>
    <w:rPr>
      <w:rFonts w:ascii="Courier New" w:hAnsi="Courier New" w:cs="Courier New" w:hint="default"/>
      <w:sz w:val="20"/>
    </w:rPr>
  </w:style>
  <w:style w:type="character" w:customStyle="1" w:styleId="WW8Num45z2">
    <w:name w:val="WW8Num45z2"/>
    <w:rPr>
      <w:rFonts w:ascii="Wingdings" w:hAnsi="Wingdings" w:cs="Wingdings" w:hint="default"/>
      <w:sz w:val="20"/>
    </w:rPr>
  </w:style>
  <w:style w:type="character" w:customStyle="1" w:styleId="WW8Num46z0">
    <w:name w:val="WW8Num46z0"/>
    <w:rPr>
      <w:rFonts w:ascii="Symbol" w:hAnsi="Symbol" w:cs="Symbol" w:hint="default"/>
      <w:sz w:val="20"/>
    </w:rPr>
  </w:style>
  <w:style w:type="character" w:customStyle="1" w:styleId="WW8Num46z1">
    <w:name w:val="WW8Num46z1"/>
    <w:rPr>
      <w:rFonts w:ascii="Courier New" w:hAnsi="Courier New" w:cs="Courier New" w:hint="default"/>
      <w:sz w:val="20"/>
    </w:rPr>
  </w:style>
  <w:style w:type="character" w:customStyle="1" w:styleId="WW8Num46z2">
    <w:name w:val="WW8Num46z2"/>
    <w:rPr>
      <w:rFonts w:ascii="Wingdings" w:hAnsi="Wingdings" w:cs="Wingdings" w:hint="default"/>
      <w:sz w:val="20"/>
    </w:rPr>
  </w:style>
  <w:style w:type="character" w:customStyle="1" w:styleId="WW8Num47z0">
    <w:name w:val="WW8Num47z0"/>
    <w:rPr>
      <w:rFonts w:ascii="Symbol" w:hAnsi="Symbol" w:cs="Symbol" w:hint="default"/>
      <w:sz w:val="20"/>
    </w:rPr>
  </w:style>
  <w:style w:type="character" w:customStyle="1" w:styleId="WW8Num47z1">
    <w:name w:val="WW8Num47z1"/>
    <w:rPr>
      <w:rFonts w:ascii="Courier New" w:hAnsi="Courier New" w:cs="Courier New" w:hint="default"/>
      <w:sz w:val="20"/>
    </w:rPr>
  </w:style>
  <w:style w:type="character" w:customStyle="1" w:styleId="WW8Num47z2">
    <w:name w:val="WW8Num47z2"/>
    <w:rPr>
      <w:rFonts w:ascii="Wingdings" w:hAnsi="Wingdings" w:cs="Wingdings" w:hint="default"/>
      <w:sz w:val="20"/>
    </w:rPr>
  </w:style>
  <w:style w:type="character" w:customStyle="1" w:styleId="WW8Num48z0">
    <w:name w:val="WW8Num48z0"/>
    <w:rPr>
      <w:rFonts w:ascii="Symbol" w:hAnsi="Symbol" w:cs="Symbol" w:hint="default"/>
      <w:sz w:val="20"/>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hint="default"/>
      <w:sz w:val="20"/>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sz w:val="20"/>
    </w:rPr>
  </w:style>
  <w:style w:type="character" w:customStyle="1" w:styleId="WW8Num6z1">
    <w:name w:val="WW8Num6z1"/>
    <w:rPr>
      <w:rFonts w:ascii="Courier New" w:hAnsi="Courier New" w:cs="Courier New"/>
      <w:sz w:val="20"/>
    </w:rPr>
  </w:style>
  <w:style w:type="character" w:customStyle="1" w:styleId="WW8Num6z2">
    <w:name w:val="WW8Num6z2"/>
    <w:rPr>
      <w:rFonts w:ascii="Wingdings" w:hAnsi="Wingdings" w:cs="Wingdings"/>
      <w:sz w:val="20"/>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15z1">
    <w:name w:val="WW8Num15z1"/>
    <w:rPr>
      <w:rFonts w:ascii="Courier New" w:hAnsi="Courier New" w:cs="Courier New"/>
      <w:sz w:val="20"/>
    </w:rPr>
  </w:style>
  <w:style w:type="character" w:customStyle="1" w:styleId="WW8Num15z2">
    <w:name w:val="WW8Num15z2"/>
    <w:rPr>
      <w:rFonts w:ascii="Wingdings" w:hAnsi="Wingdings" w:cs="Wingdings"/>
      <w:sz w:val="20"/>
    </w:rPr>
  </w:style>
  <w:style w:type="character" w:customStyle="1" w:styleId="WW8Num21z3">
    <w:name w:val="WW8Num21z3"/>
    <w:rPr>
      <w:rFonts w:ascii="Symbol" w:hAnsi="Symbol" w:cs="Symbol"/>
    </w:rPr>
  </w:style>
  <w:style w:type="character" w:customStyle="1" w:styleId="WW8Num26z1">
    <w:name w:val="WW8Num26z1"/>
    <w:rPr>
      <w:rFonts w:ascii="Courier New" w:hAnsi="Courier New" w:cs="Courier New"/>
      <w:sz w:val="20"/>
    </w:rPr>
  </w:style>
  <w:style w:type="character" w:customStyle="1" w:styleId="WW8Num26z2">
    <w:name w:val="WW8Num26z2"/>
    <w:rPr>
      <w:rFonts w:ascii="Wingdings" w:hAnsi="Wingdings" w:cs="Wingdings"/>
      <w:sz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afff4">
    <w:name w:val="Маркеры списка"/>
    <w:rPr>
      <w:rFonts w:ascii="OpenSymbol" w:eastAsia="OpenSymbol" w:hAnsi="OpenSymbol" w:cs="OpenSymbol"/>
    </w:rPr>
  </w:style>
  <w:style w:type="character" w:customStyle="1" w:styleId="afff5">
    <w:name w:val="Символ нумерации"/>
  </w:style>
  <w:style w:type="character" w:customStyle="1" w:styleId="WW8Num14z3">
    <w:name w:val="WW8Num14z3"/>
    <w:rPr>
      <w:rFonts w:ascii="Symbol" w:hAnsi="Symbol" w:cs="Symbol"/>
    </w:rPr>
  </w:style>
  <w:style w:type="character" w:customStyle="1" w:styleId="style11">
    <w:name w:val="style11"/>
  </w:style>
  <w:style w:type="character" w:customStyle="1" w:styleId="34">
    <w:name w:val="Основной текст 3 Знак"/>
    <w:link w:val="33"/>
    <w:rPr>
      <w:sz w:val="16"/>
      <w:szCs w:val="16"/>
    </w:rPr>
  </w:style>
  <w:style w:type="character" w:customStyle="1" w:styleId="apple-style-span">
    <w:name w:val="apple-style-span"/>
  </w:style>
  <w:style w:type="character" w:customStyle="1" w:styleId="2f3">
    <w:name w:val="стиль2"/>
  </w:style>
  <w:style w:type="character" w:customStyle="1" w:styleId="314">
    <w:name w:val="стиль31"/>
  </w:style>
  <w:style w:type="character" w:customStyle="1" w:styleId="45">
    <w:name w:val="стиль4"/>
  </w:style>
  <w:style w:type="character" w:customStyle="1" w:styleId="FontStyle33">
    <w:name w:val="Font Style33"/>
    <w:rPr>
      <w:rFonts w:ascii="Arial" w:hAnsi="Arial" w:cs="Arial"/>
      <w:sz w:val="14"/>
      <w:szCs w:val="14"/>
    </w:rPr>
  </w:style>
  <w:style w:type="character" w:customStyle="1" w:styleId="strongtext">
    <w:name w:val="strongtext"/>
  </w:style>
  <w:style w:type="character" w:customStyle="1" w:styleId="ae">
    <w:name w:val="Текст Знак"/>
    <w:link w:val="ad"/>
    <w:rPr>
      <w:rFonts w:ascii="Courier New" w:hAnsi="Courier New" w:cs="Courier New"/>
    </w:rPr>
  </w:style>
  <w:style w:type="character" w:customStyle="1" w:styleId="afff6">
    <w:name w:val="Обычный (веб) Знак"/>
    <w:rPr>
      <w:kern w:val="1"/>
      <w:sz w:val="24"/>
      <w:szCs w:val="24"/>
    </w:rPr>
  </w:style>
  <w:style w:type="character" w:customStyle="1" w:styleId="product-fields-title">
    <w:name w:val="product-fields-title"/>
  </w:style>
  <w:style w:type="character" w:customStyle="1" w:styleId="opisaniered">
    <w:name w:val="opisanie_red"/>
  </w:style>
  <w:style w:type="character" w:customStyle="1" w:styleId="proptitle">
    <w:name w:val="prop_title"/>
  </w:style>
  <w:style w:type="character" w:customStyle="1" w:styleId="valuetext">
    <w:name w:val="value_text"/>
  </w:style>
  <w:style w:type="character" w:customStyle="1" w:styleId="titlesection">
    <w:name w:val="title_section"/>
  </w:style>
  <w:style w:type="character" w:customStyle="1" w:styleId="s4">
    <w:name w:val="s4"/>
  </w:style>
  <w:style w:type="character" w:customStyle="1" w:styleId="s2">
    <w:name w:val="s2"/>
  </w:style>
  <w:style w:type="character" w:customStyle="1" w:styleId="s9">
    <w:name w:val="s9"/>
  </w:style>
  <w:style w:type="character" w:customStyle="1" w:styleId="s10">
    <w:name w:val="s10"/>
  </w:style>
  <w:style w:type="character" w:customStyle="1" w:styleId="s11">
    <w:name w:val="s11"/>
  </w:style>
  <w:style w:type="character" w:customStyle="1" w:styleId="fn">
    <w:name w:val="fn"/>
  </w:style>
  <w:style w:type="character" w:customStyle="1" w:styleId="propertyname">
    <w:name w:val="property_name"/>
  </w:style>
  <w:style w:type="character" w:customStyle="1" w:styleId="h3">
    <w:name w:val="h3"/>
  </w:style>
  <w:style w:type="character" w:customStyle="1" w:styleId="afff7">
    <w:name w:val="Описательная часть Знак"/>
    <w:rPr>
      <w:sz w:val="16"/>
      <w:szCs w:val="16"/>
    </w:rPr>
  </w:style>
  <w:style w:type="character" w:customStyle="1" w:styleId="afff8">
    <w:name w:val="Подзаголовок таблицы Знак"/>
    <w:rPr>
      <w:b/>
      <w:sz w:val="18"/>
      <w:szCs w:val="18"/>
    </w:rPr>
  </w:style>
  <w:style w:type="paragraph" w:customStyle="1" w:styleId="53">
    <w:name w:val="Название5"/>
    <w:basedOn w:val="a"/>
    <w:pPr>
      <w:suppressLineNumbers/>
      <w:suppressAutoHyphens/>
      <w:spacing w:before="120" w:after="120"/>
    </w:pPr>
    <w:rPr>
      <w:rFonts w:cs="Arial"/>
      <w:i/>
      <w:iCs/>
      <w:lang w:eastAsia="ar-SA"/>
    </w:rPr>
  </w:style>
  <w:style w:type="paragraph" w:customStyle="1" w:styleId="54">
    <w:name w:val="Указатель5"/>
    <w:basedOn w:val="a"/>
    <w:pPr>
      <w:suppressLineNumbers/>
      <w:suppressAutoHyphens/>
    </w:pPr>
    <w:rPr>
      <w:rFonts w:cs="Arial"/>
      <w:lang w:eastAsia="ar-SA"/>
    </w:rPr>
  </w:style>
  <w:style w:type="paragraph" w:customStyle="1" w:styleId="46">
    <w:name w:val="Название4"/>
    <w:basedOn w:val="17"/>
    <w:next w:val="afe"/>
    <w:pPr>
      <w:keepNext/>
      <w:suppressAutoHyphens/>
      <w:spacing w:before="240" w:after="120"/>
      <w:jc w:val="left"/>
    </w:pPr>
    <w:rPr>
      <w:rFonts w:ascii="Arial" w:eastAsia="Andale Sans UI" w:hAnsi="Arial" w:cs="Tahoma"/>
      <w:b w:val="0"/>
      <w:szCs w:val="28"/>
      <w:lang w:eastAsia="ar-SA"/>
    </w:rPr>
  </w:style>
  <w:style w:type="paragraph" w:customStyle="1" w:styleId="47">
    <w:name w:val="Указатель4"/>
    <w:basedOn w:val="a"/>
    <w:pPr>
      <w:suppressLineNumbers/>
      <w:suppressAutoHyphens/>
    </w:pPr>
    <w:rPr>
      <w:rFonts w:cs="Arial"/>
      <w:lang w:eastAsia="ar-SA"/>
    </w:rPr>
  </w:style>
  <w:style w:type="paragraph" w:customStyle="1" w:styleId="3f">
    <w:name w:val="Название3"/>
    <w:basedOn w:val="a"/>
    <w:pPr>
      <w:suppressLineNumbers/>
      <w:suppressAutoHyphens/>
      <w:spacing w:before="120" w:after="120"/>
    </w:pPr>
    <w:rPr>
      <w:rFonts w:cs="Arial"/>
      <w:i/>
      <w:iCs/>
      <w:lang w:eastAsia="ar-SA"/>
    </w:rPr>
  </w:style>
  <w:style w:type="paragraph" w:customStyle="1" w:styleId="3f0">
    <w:name w:val="Указатель3"/>
    <w:basedOn w:val="a"/>
    <w:pPr>
      <w:suppressLineNumbers/>
      <w:suppressAutoHyphens/>
    </w:pPr>
    <w:rPr>
      <w:rFonts w:cs="Arial"/>
      <w:lang w:eastAsia="ar-SA"/>
    </w:rPr>
  </w:style>
  <w:style w:type="paragraph" w:customStyle="1" w:styleId="2f4">
    <w:name w:val="Название2"/>
    <w:basedOn w:val="a"/>
    <w:pPr>
      <w:suppressLineNumbers/>
      <w:suppressAutoHyphens/>
      <w:spacing w:before="120" w:after="120"/>
    </w:pPr>
    <w:rPr>
      <w:rFonts w:cs="Mangal"/>
      <w:i/>
      <w:iCs/>
      <w:lang w:eastAsia="ar-SA"/>
    </w:rPr>
  </w:style>
  <w:style w:type="paragraph" w:customStyle="1" w:styleId="2f5">
    <w:name w:val="Указатель2"/>
    <w:basedOn w:val="a"/>
    <w:pPr>
      <w:suppressLineNumbers/>
      <w:suppressAutoHyphens/>
    </w:pPr>
    <w:rPr>
      <w:rFonts w:cs="Mangal"/>
      <w:lang w:eastAsia="ar-SA"/>
    </w:rPr>
  </w:style>
  <w:style w:type="paragraph" w:customStyle="1" w:styleId="60">
    <w:name w:val="Абзац списка6"/>
    <w:basedOn w:val="a"/>
    <w:pPr>
      <w:suppressAutoHyphens/>
      <w:ind w:left="720"/>
    </w:pPr>
    <w:rPr>
      <w:lang w:eastAsia="ar-SA"/>
    </w:rPr>
  </w:style>
  <w:style w:type="paragraph" w:customStyle="1" w:styleId="1fb">
    <w:name w:val="Текст1"/>
    <w:basedOn w:val="a"/>
    <w:pPr>
      <w:suppressAutoHyphens/>
    </w:pPr>
    <w:rPr>
      <w:rFonts w:ascii="Courier New" w:hAnsi="Courier New" w:cs="Courier New"/>
      <w:lang w:eastAsia="ar-SA"/>
    </w:rPr>
  </w:style>
  <w:style w:type="paragraph" w:customStyle="1" w:styleId="TableText">
    <w:name w:val="Table Text"/>
    <w:basedOn w:val="1fb"/>
    <w:rPr>
      <w:rFonts w:ascii="Arial" w:hAnsi="Arial" w:cs="Arial"/>
      <w:bCs/>
      <w:sz w:val="20"/>
    </w:rPr>
  </w:style>
  <w:style w:type="paragraph" w:customStyle="1" w:styleId="afff9">
    <w:name w:val="Таблица"/>
    <w:basedOn w:val="112"/>
  </w:style>
  <w:style w:type="paragraph" w:customStyle="1" w:styleId="style5">
    <w:name w:val="style5"/>
    <w:basedOn w:val="a"/>
    <w:pPr>
      <w:spacing w:before="100" w:after="100"/>
    </w:pPr>
    <w:rPr>
      <w:kern w:val="1"/>
      <w:lang w:eastAsia="ar-SA"/>
    </w:rPr>
  </w:style>
  <w:style w:type="paragraph" w:customStyle="1" w:styleId="315">
    <w:name w:val="Основной текст 31"/>
    <w:basedOn w:val="a"/>
    <w:pPr>
      <w:spacing w:after="120"/>
    </w:pPr>
    <w:rPr>
      <w:kern w:val="1"/>
      <w:sz w:val="16"/>
      <w:szCs w:val="16"/>
      <w:lang w:eastAsia="ar-SA"/>
    </w:rPr>
  </w:style>
  <w:style w:type="paragraph" w:customStyle="1" w:styleId="1fc">
    <w:name w:val="1"/>
    <w:basedOn w:val="a"/>
    <w:pPr>
      <w:spacing w:before="100" w:after="100"/>
    </w:pPr>
    <w:rPr>
      <w:kern w:val="1"/>
      <w:lang w:eastAsia="ar-SA"/>
    </w:rPr>
  </w:style>
  <w:style w:type="paragraph" w:customStyle="1" w:styleId="prelist">
    <w:name w:val="prelist"/>
    <w:basedOn w:val="a"/>
    <w:pPr>
      <w:spacing w:before="100" w:after="100"/>
    </w:pPr>
    <w:rPr>
      <w:kern w:val="1"/>
      <w:lang w:eastAsia="ar-SA"/>
    </w:rPr>
  </w:style>
  <w:style w:type="paragraph" w:customStyle="1" w:styleId="rteleft">
    <w:name w:val="rteleft"/>
    <w:basedOn w:val="a"/>
    <w:pPr>
      <w:spacing w:before="100" w:after="100"/>
    </w:pPr>
    <w:rPr>
      <w:kern w:val="1"/>
      <w:lang w:eastAsia="ar-SA"/>
    </w:rPr>
  </w:style>
  <w:style w:type="paragraph" w:customStyle="1" w:styleId="standard">
    <w:name w:val="standard"/>
    <w:basedOn w:val="a"/>
    <w:pPr>
      <w:spacing w:before="100" w:after="100"/>
    </w:pPr>
    <w:rPr>
      <w:kern w:val="1"/>
      <w:lang w:eastAsia="ar-SA"/>
    </w:rPr>
  </w:style>
  <w:style w:type="paragraph" w:customStyle="1" w:styleId="complectation">
    <w:name w:val="complectation"/>
    <w:basedOn w:val="a"/>
    <w:pPr>
      <w:spacing w:before="100" w:after="100"/>
    </w:pPr>
    <w:rPr>
      <w:kern w:val="1"/>
      <w:lang w:eastAsia="ar-SA"/>
    </w:rPr>
  </w:style>
  <w:style w:type="paragraph" w:customStyle="1" w:styleId="3f1">
    <w:name w:val="стиль3"/>
    <w:basedOn w:val="a"/>
    <w:pPr>
      <w:suppressAutoHyphens/>
      <w:spacing w:before="100" w:after="100"/>
    </w:pPr>
    <w:rPr>
      <w:lang w:eastAsia="ar-SA"/>
    </w:rPr>
  </w:style>
  <w:style w:type="paragraph" w:customStyle="1" w:styleId="afffa">
    <w:name w:val="Заголовок списка"/>
    <w:basedOn w:val="a"/>
    <w:next w:val="a"/>
    <w:pPr>
      <w:widowControl w:val="0"/>
      <w:suppressAutoHyphens/>
    </w:pPr>
    <w:rPr>
      <w:rFonts w:eastAsia="Andale Sans UI"/>
      <w:kern w:val="1"/>
      <w:lang w:eastAsia="ar-SA"/>
    </w:rPr>
  </w:style>
  <w:style w:type="paragraph" w:customStyle="1" w:styleId="afffb">
    <w:name w:val="Содержимое списка"/>
    <w:basedOn w:val="a"/>
    <w:pPr>
      <w:suppressAutoHyphens/>
      <w:ind w:left="567"/>
    </w:pPr>
    <w:rPr>
      <w:lang w:eastAsia="ar-SA"/>
    </w:rPr>
  </w:style>
  <w:style w:type="paragraph" w:customStyle="1" w:styleId="harakteristiki">
    <w:name w:val="harakteristiki"/>
    <w:basedOn w:val="a"/>
    <w:pPr>
      <w:suppressAutoHyphens/>
      <w:spacing w:before="100" w:after="100"/>
    </w:pPr>
    <w:rPr>
      <w:lang w:eastAsia="ar-SA"/>
    </w:rPr>
  </w:style>
  <w:style w:type="paragraph" w:customStyle="1" w:styleId="afffc">
    <w:name w:val="Знак"/>
    <w:basedOn w:val="a"/>
    <w:pPr>
      <w:widowControl w:val="0"/>
      <w:suppressAutoHyphens/>
      <w:spacing w:after="160" w:line="240" w:lineRule="exact"/>
      <w:jc w:val="right"/>
    </w:pPr>
    <w:rPr>
      <w:sz w:val="20"/>
      <w:szCs w:val="20"/>
      <w:lang w:val="en-GB" w:eastAsia="ar-SA"/>
    </w:rPr>
  </w:style>
  <w:style w:type="paragraph" w:customStyle="1" w:styleId="1fd">
    <w:name w:val="Цитата1"/>
    <w:basedOn w:val="a"/>
    <w:pPr>
      <w:suppressAutoHyphens/>
      <w:spacing w:after="283"/>
      <w:ind w:left="567" w:right="567"/>
    </w:pPr>
    <w:rPr>
      <w:lang w:eastAsia="ar-SA"/>
    </w:rPr>
  </w:style>
  <w:style w:type="paragraph" w:customStyle="1" w:styleId="2f6">
    <w:name w:val="Текст2"/>
    <w:basedOn w:val="a"/>
    <w:pPr>
      <w:suppressAutoHyphens/>
    </w:pPr>
    <w:rPr>
      <w:rFonts w:ascii="Courier New" w:hAnsi="Courier New" w:cs="Courier New"/>
      <w:sz w:val="20"/>
      <w:szCs w:val="20"/>
      <w:lang w:eastAsia="ar-SA"/>
    </w:rPr>
  </w:style>
  <w:style w:type="paragraph" w:customStyle="1" w:styleId="TableHead">
    <w:name w:val="Table Head"/>
    <w:basedOn w:val="2f6"/>
  </w:style>
  <w:style w:type="paragraph" w:customStyle="1" w:styleId="text">
    <w:name w:val="text"/>
    <w:basedOn w:val="a"/>
    <w:pPr>
      <w:spacing w:before="100" w:after="100"/>
    </w:pPr>
    <w:rPr>
      <w:lang w:eastAsia="ar-SA"/>
    </w:rPr>
  </w:style>
  <w:style w:type="paragraph" w:customStyle="1" w:styleId="p4">
    <w:name w:val="p4"/>
    <w:basedOn w:val="a"/>
    <w:pPr>
      <w:spacing w:before="100" w:after="100"/>
    </w:pPr>
    <w:rPr>
      <w:lang w:eastAsia="ar-SA"/>
    </w:rPr>
  </w:style>
  <w:style w:type="paragraph" w:customStyle="1" w:styleId="afffd">
    <w:name w:val="Описательная часть"/>
    <w:basedOn w:val="af7"/>
    <w:pPr>
      <w:tabs>
        <w:tab w:val="clear" w:pos="4677"/>
        <w:tab w:val="clear" w:pos="9355"/>
        <w:tab w:val="center" w:pos="4844"/>
        <w:tab w:val="right" w:pos="9689"/>
      </w:tabs>
    </w:pPr>
    <w:rPr>
      <w:sz w:val="16"/>
      <w:szCs w:val="16"/>
      <w:lang w:eastAsia="ar-SA"/>
    </w:rPr>
  </w:style>
  <w:style w:type="paragraph" w:customStyle="1" w:styleId="afffe">
    <w:name w:val="Подзаголовок таблицы"/>
    <w:basedOn w:val="a"/>
    <w:pPr>
      <w:jc w:val="center"/>
    </w:pPr>
    <w:rPr>
      <w:b/>
      <w:sz w:val="18"/>
      <w:szCs w:val="18"/>
      <w:lang w:eastAsia="ar-SA"/>
    </w:rPr>
  </w:style>
  <w:style w:type="paragraph" w:customStyle="1" w:styleId="11">
    <w:name w:val="Заголовок 11"/>
    <w:basedOn w:val="a"/>
    <w:next w:val="a"/>
    <w:pPr>
      <w:numPr>
        <w:numId w:val="2"/>
      </w:numPr>
      <w:suppressAutoHyphens/>
      <w:ind w:left="137" w:firstLine="0"/>
    </w:pPr>
    <w:rPr>
      <w:b/>
      <w:bCs/>
      <w:sz w:val="20"/>
      <w:szCs w:val="20"/>
      <w:lang w:eastAsia="ar-SA"/>
    </w:rPr>
  </w:style>
  <w:style w:type="character" w:customStyle="1" w:styleId="2f7">
    <w:name w:val="Основной текст (2)_"/>
    <w:link w:val="2f8"/>
    <w:rPr>
      <w:rFonts w:ascii="Arial" w:hAnsi="Arial" w:cs="Arial"/>
      <w:b/>
      <w:bCs/>
      <w:sz w:val="18"/>
      <w:szCs w:val="18"/>
      <w:shd w:val="clear" w:color="auto" w:fill="FFFFFF"/>
    </w:rPr>
  </w:style>
  <w:style w:type="paragraph" w:customStyle="1" w:styleId="2f8">
    <w:name w:val="Основной текст (2)"/>
    <w:basedOn w:val="a"/>
    <w:link w:val="2f7"/>
    <w:qFormat/>
    <w:pPr>
      <w:widowControl w:val="0"/>
      <w:shd w:val="clear" w:color="auto" w:fill="FFFFFF"/>
      <w:spacing w:line="276" w:lineRule="auto"/>
      <w:ind w:firstLine="540"/>
      <w:jc w:val="both"/>
    </w:pPr>
    <w:rPr>
      <w:rFonts w:ascii="Arial" w:eastAsia="Calibri" w:hAnsi="Arial" w:cs="Arial"/>
      <w:b/>
      <w:bCs/>
      <w:sz w:val="18"/>
      <w:szCs w:val="18"/>
    </w:rPr>
  </w:style>
  <w:style w:type="character" w:customStyle="1" w:styleId="2f9">
    <w:name w:val="Колонтитул (2)_"/>
    <w:link w:val="2fa"/>
    <w:uiPriority w:val="99"/>
    <w:rPr>
      <w:shd w:val="clear" w:color="auto" w:fill="FFFFFF"/>
    </w:rPr>
  </w:style>
  <w:style w:type="paragraph" w:customStyle="1" w:styleId="2fa">
    <w:name w:val="Колонтитул (2)"/>
    <w:basedOn w:val="a"/>
    <w:link w:val="2f9"/>
    <w:uiPriority w:val="99"/>
    <w:qFormat/>
    <w:pPr>
      <w:widowControl w:val="0"/>
      <w:shd w:val="clear" w:color="auto" w:fill="FFFFFF"/>
    </w:pPr>
    <w:rPr>
      <w:rFonts w:ascii="Calibri" w:eastAsia="Calibri" w:hAnsi="Calibri"/>
      <w:sz w:val="20"/>
      <w:szCs w:val="20"/>
    </w:rPr>
  </w:style>
  <w:style w:type="table" w:customStyle="1" w:styleId="170">
    <w:name w:val="Сетка таблицы17"/>
    <w:basedOn w:val="a1"/>
    <w:uiPriority w:val="3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Основной шрифт1"/>
  </w:style>
  <w:style w:type="character" w:customStyle="1" w:styleId="iceouttxt">
    <w:name w:val="iceouttxt"/>
  </w:style>
  <w:style w:type="paragraph" w:customStyle="1" w:styleId="xl22">
    <w:name w:val="xl22"/>
    <w:basedOn w:val="a"/>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a"/>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a"/>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a"/>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a"/>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a"/>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a"/>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a"/>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a"/>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a"/>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a"/>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a"/>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a"/>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a"/>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a"/>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a"/>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a"/>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a"/>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a"/>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a"/>
    <w:qFormat/>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a"/>
    <w:qFormat/>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a"/>
    <w:qFormat/>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a"/>
    <w:qFormat/>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a"/>
    <w:qFormat/>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a"/>
    <w:qFormat/>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a"/>
    <w:qFormat/>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a"/>
    <w:qFormat/>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a"/>
    <w:qFormat/>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a"/>
    <w:qFormat/>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a"/>
    <w:qFormat/>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a"/>
    <w:qFormat/>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a"/>
    <w:qFormat/>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a"/>
    <w:qFormat/>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a"/>
    <w:qFormat/>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a"/>
    <w:qFormat/>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a"/>
    <w:qFormat/>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customStyle="1" w:styleId="z-1">
    <w:name w:val="z-Конец формы1"/>
    <w:basedOn w:val="a"/>
    <w:next w:val="a"/>
    <w:link w:val="z-"/>
    <w:qFormat/>
    <w:pPr>
      <w:pBdr>
        <w:top w:val="single" w:sz="6" w:space="1" w:color="auto"/>
      </w:pBdr>
      <w:jc w:val="center"/>
    </w:pPr>
    <w:rPr>
      <w:rFonts w:ascii="Arial" w:hAnsi="Arial" w:cs="Arial"/>
      <w:vanish/>
      <w:sz w:val="16"/>
      <w:szCs w:val="16"/>
    </w:rPr>
  </w:style>
  <w:style w:type="character" w:customStyle="1" w:styleId="z-">
    <w:name w:val="z-Конец формы Знак"/>
    <w:link w:val="z-1"/>
    <w:qFormat/>
    <w:rPr>
      <w:rFonts w:ascii="Arial" w:eastAsia="Times New Roman" w:hAnsi="Arial" w:cs="Arial"/>
      <w:vanish/>
      <w:sz w:val="16"/>
      <w:szCs w:val="16"/>
    </w:rPr>
  </w:style>
  <w:style w:type="paragraph" w:customStyle="1" w:styleId="-11">
    <w:name w:val="Цветной список - Акцент 11"/>
    <w:basedOn w:val="a"/>
    <w:qFormat/>
    <w:pPr>
      <w:ind w:left="720"/>
      <w:contextualSpacing/>
    </w:pPr>
  </w:style>
  <w:style w:type="paragraph" w:customStyle="1" w:styleId="FR2">
    <w:name w:val="FR2"/>
    <w:qFormat/>
    <w:pPr>
      <w:widowControl w:val="0"/>
      <w:autoSpaceDE w:val="0"/>
      <w:autoSpaceDN w:val="0"/>
      <w:adjustRightInd w:val="0"/>
      <w:ind w:left="680" w:hanging="340"/>
      <w:jc w:val="both"/>
    </w:pPr>
    <w:rPr>
      <w:rFonts w:ascii="Times New Roman" w:eastAsia="Times New Roman" w:hAnsi="Times New Roman"/>
      <w:sz w:val="28"/>
      <w:szCs w:val="28"/>
    </w:rPr>
  </w:style>
  <w:style w:type="character" w:customStyle="1" w:styleId="BodyTextIndent3Char">
    <w:name w:val="Body Text Indent 3 Char"/>
    <w:qFormat/>
    <w:locked/>
    <w:rPr>
      <w:sz w:val="16"/>
      <w:szCs w:val="16"/>
      <w:lang w:val="ru-RU" w:eastAsia="ru-RU" w:bidi="ar-SA"/>
    </w:rPr>
  </w:style>
  <w:style w:type="character" w:customStyle="1" w:styleId="hps">
    <w:name w:val="hps"/>
    <w:qFormat/>
    <w:rPr>
      <w:rFonts w:cs="Times New Roman"/>
    </w:rPr>
  </w:style>
  <w:style w:type="paragraph" w:customStyle="1" w:styleId="3f2">
    <w:name w:val="Текст3"/>
    <w:basedOn w:val="a"/>
    <w:next w:val="ad"/>
    <w:qFormat/>
    <w:rPr>
      <w:rFonts w:ascii="Courier New" w:eastAsia="Calibri" w:hAnsi="Courier New" w:cs="Courier New"/>
      <w:sz w:val="22"/>
      <w:szCs w:val="22"/>
      <w:lang w:eastAsia="en-US"/>
    </w:rPr>
  </w:style>
  <w:style w:type="character" w:customStyle="1" w:styleId="1ff">
    <w:name w:val="Текст Знак1"/>
    <w:uiPriority w:val="99"/>
    <w:semiHidden/>
    <w:qFormat/>
    <w:rPr>
      <w:rFonts w:ascii="Consolas" w:eastAsia="Times New Roman" w:hAnsi="Consolas" w:cs="Times New Roman"/>
      <w:sz w:val="21"/>
      <w:szCs w:val="21"/>
      <w:lang w:eastAsia="ru-RU"/>
    </w:rPr>
  </w:style>
  <w:style w:type="character" w:customStyle="1" w:styleId="Normal">
    <w:name w:val="Normal Знак"/>
    <w:link w:val="1f"/>
    <w:qFormat/>
    <w:locked/>
    <w:rPr>
      <w:rFonts w:ascii="Times New Roman" w:eastAsia="Arial" w:hAnsi="Times New Roman"/>
      <w:lang w:val="en-US" w:eastAsia="ar-SA"/>
    </w:rPr>
  </w:style>
  <w:style w:type="character" w:customStyle="1" w:styleId="214">
    <w:name w:val="Основной текст с отступом 2 Знак1"/>
    <w:uiPriority w:val="99"/>
    <w:semiHidden/>
    <w:qFormat/>
    <w:rPr>
      <w:rFonts w:ascii="Times New Roman" w:eastAsia="Times New Roman" w:hAnsi="Times New Roman"/>
      <w:sz w:val="24"/>
      <w:szCs w:val="24"/>
    </w:rPr>
  </w:style>
  <w:style w:type="paragraph" w:customStyle="1" w:styleId="Iacaaiea">
    <w:name w:val="Iacaaiea"/>
    <w:basedOn w:val="Iauiue"/>
    <w:qFormat/>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qFormat/>
    <w:pPr>
      <w:suppressAutoHyphens w:val="0"/>
      <w:spacing w:line="360" w:lineRule="atLeast"/>
      <w:ind w:firstLine="567"/>
      <w:jc w:val="both"/>
    </w:pPr>
    <w:rPr>
      <w:sz w:val="24"/>
    </w:rPr>
  </w:style>
  <w:style w:type="paragraph" w:customStyle="1" w:styleId="Iniiaiieoaeno21">
    <w:name w:val="Iniiaiie oaeno 21"/>
    <w:basedOn w:val="Iauiue"/>
    <w:qFormat/>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qFormat/>
    <w:pPr>
      <w:suppressAutoHyphens w:val="0"/>
      <w:ind w:firstLine="567"/>
      <w:jc w:val="both"/>
    </w:pPr>
  </w:style>
  <w:style w:type="paragraph" w:customStyle="1" w:styleId="caaieiaie7">
    <w:name w:val="caaieiaie 7"/>
    <w:basedOn w:val="Iauiue"/>
    <w:next w:val="Iauiue"/>
    <w:qFormat/>
    <w:pPr>
      <w:keepNext/>
      <w:suppressAutoHyphens w:val="0"/>
      <w:spacing w:before="120"/>
      <w:jc w:val="center"/>
    </w:pPr>
    <w:rPr>
      <w:sz w:val="28"/>
    </w:rPr>
  </w:style>
  <w:style w:type="paragraph" w:customStyle="1" w:styleId="caaieiaie2">
    <w:name w:val="caaieiaie 2"/>
    <w:basedOn w:val="Iauiue"/>
    <w:next w:val="Iauiue"/>
    <w:qFormat/>
    <w:pPr>
      <w:keepNext/>
      <w:suppressAutoHyphens w:val="0"/>
      <w:spacing w:line="360" w:lineRule="atLeast"/>
      <w:jc w:val="center"/>
    </w:pPr>
    <w:rPr>
      <w:b/>
    </w:rPr>
  </w:style>
  <w:style w:type="paragraph" w:customStyle="1" w:styleId="caaieiaie3">
    <w:name w:val="caaieiaie 3"/>
    <w:basedOn w:val="Iauiue"/>
    <w:next w:val="Iauiue"/>
    <w:qFormat/>
    <w:pPr>
      <w:keepNext/>
      <w:suppressAutoHyphens w:val="0"/>
      <w:spacing w:before="60" w:after="60"/>
      <w:jc w:val="center"/>
    </w:pPr>
    <w:rPr>
      <w:b/>
      <w:sz w:val="18"/>
    </w:rPr>
  </w:style>
  <w:style w:type="paragraph" w:customStyle="1" w:styleId="caaieiaie6">
    <w:name w:val="caaieiaie 6"/>
    <w:basedOn w:val="Iauiue"/>
    <w:next w:val="Iauiue"/>
    <w:qFormat/>
    <w:pPr>
      <w:keepNext/>
      <w:tabs>
        <w:tab w:val="left" w:pos="426"/>
      </w:tabs>
      <w:suppressAutoHyphens w:val="0"/>
      <w:spacing w:before="120"/>
      <w:jc w:val="center"/>
    </w:pPr>
    <w:rPr>
      <w:b/>
      <w:sz w:val="22"/>
    </w:rPr>
  </w:style>
  <w:style w:type="paragraph" w:customStyle="1" w:styleId="322">
    <w:name w:val="Основной текст 32"/>
    <w:basedOn w:val="a"/>
    <w:next w:val="33"/>
    <w:qFormat/>
    <w:pPr>
      <w:jc w:val="both"/>
    </w:pPr>
    <w:rPr>
      <w:rFonts w:ascii="Calibri" w:eastAsia="Calibri" w:hAnsi="Calibri"/>
      <w:sz w:val="16"/>
      <w:szCs w:val="16"/>
      <w:lang w:eastAsia="en-US"/>
    </w:rPr>
  </w:style>
  <w:style w:type="character" w:customStyle="1" w:styleId="316">
    <w:name w:val="Основной текст 3 Знак1"/>
    <w:uiPriority w:val="99"/>
    <w:semiHidden/>
    <w:qFormat/>
    <w:rPr>
      <w:rFonts w:ascii="Times New Roman" w:eastAsia="Times New Roman" w:hAnsi="Times New Roman" w:cs="Times New Roman"/>
      <w:sz w:val="16"/>
      <w:szCs w:val="16"/>
      <w:lang w:eastAsia="ru-RU"/>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a"/>
    <w:qFormat/>
    <w:pPr>
      <w:autoSpaceDE w:val="0"/>
      <w:autoSpaceDN w:val="0"/>
      <w:adjustRightInd w:val="0"/>
    </w:pPr>
    <w:rPr>
      <w:rFonts w:ascii="Arial" w:hAnsi="Arial" w:cs="Arial"/>
      <w:sz w:val="22"/>
      <w:szCs w:val="22"/>
      <w:lang w:val="en-US" w:eastAsia="de-DE"/>
    </w:rPr>
  </w:style>
  <w:style w:type="character" w:customStyle="1" w:styleId="anrede1ihrzeichen0">
    <w:name w:val="anrede1ihrzeichen"/>
    <w:qFormat/>
  </w:style>
  <w:style w:type="paragraph" w:customStyle="1" w:styleId="333">
    <w:name w:val="Стиль333"/>
    <w:basedOn w:val="a"/>
    <w:qFormat/>
    <w:pPr>
      <w:numPr>
        <w:ilvl w:val="1"/>
        <w:numId w:val="3"/>
      </w:numPr>
    </w:pPr>
    <w:rPr>
      <w:rFonts w:ascii="Arial Narrow" w:hAnsi="Arial Narrow"/>
      <w:b/>
      <w:sz w:val="20"/>
      <w:szCs w:val="20"/>
      <w:lang w:eastAsia="en-US"/>
    </w:rPr>
  </w:style>
  <w:style w:type="paragraph" w:customStyle="1" w:styleId="NormalLatinArialNarrow">
    <w:name w:val="Normal + (Latin) Arial Narrow"/>
    <w:basedOn w:val="a"/>
    <w:qFormat/>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ffff">
    <w:name w:val="Подпись письма"/>
    <w:basedOn w:val="a"/>
    <w:qFormat/>
    <w:pPr>
      <w:tabs>
        <w:tab w:val="right" w:pos="9639"/>
      </w:tabs>
      <w:overflowPunct w:val="0"/>
      <w:autoSpaceDE w:val="0"/>
      <w:autoSpaceDN w:val="0"/>
      <w:adjustRightInd w:val="0"/>
      <w:textAlignment w:val="baseline"/>
    </w:pPr>
    <w:rPr>
      <w:rFonts w:ascii="Times New Roman CYR" w:hAnsi="Times New Roman CYR"/>
      <w:szCs w:val="20"/>
    </w:rPr>
  </w:style>
  <w:style w:type="character" w:customStyle="1" w:styleId="1d">
    <w:name w:val="Обычный (веб) Знак1"/>
    <w:link w:val="1c"/>
    <w:qFormat/>
    <w:locked/>
    <w:rPr>
      <w:rFonts w:ascii="Times New Roman" w:eastAsia="Times New Roman" w:hAnsi="Times New Roman"/>
      <w:sz w:val="24"/>
      <w:szCs w:val="24"/>
      <w:lang w:eastAsia="ar-SA"/>
    </w:rPr>
  </w:style>
  <w:style w:type="character" w:customStyle="1" w:styleId="13">
    <w:name w:val="Верхний колонтитул Знак1"/>
    <w:link w:val="af7"/>
    <w:uiPriority w:val="99"/>
    <w:semiHidden/>
    <w:qFormat/>
    <w:rPr>
      <w:rFonts w:ascii="Times New Roman" w:eastAsia="Times New Roman" w:hAnsi="Times New Roman"/>
      <w:sz w:val="24"/>
      <w:szCs w:val="24"/>
    </w:rPr>
  </w:style>
  <w:style w:type="character" w:customStyle="1" w:styleId="23">
    <w:name w:val="Нижний колонтитул Знак2"/>
    <w:link w:val="afc"/>
    <w:uiPriority w:val="99"/>
    <w:semiHidden/>
    <w:qFormat/>
    <w:rPr>
      <w:rFonts w:ascii="Times New Roman" w:eastAsia="Times New Roman" w:hAnsi="Times New Roman"/>
      <w:sz w:val="24"/>
      <w:szCs w:val="24"/>
    </w:rPr>
  </w:style>
  <w:style w:type="character" w:customStyle="1" w:styleId="116">
    <w:name w:val="Заголовок 1 Знак1"/>
    <w:uiPriority w:val="9"/>
    <w:qFormat/>
    <w:rPr>
      <w:rFonts w:ascii="Calibri Light" w:eastAsia="Times New Roman" w:hAnsi="Calibri Light" w:cs="Times New Roman"/>
      <w:b/>
      <w:bCs/>
      <w:kern w:val="32"/>
      <w:sz w:val="32"/>
      <w:szCs w:val="32"/>
    </w:rPr>
  </w:style>
  <w:style w:type="character" w:customStyle="1" w:styleId="317">
    <w:name w:val="Заголовок 3 Знак1"/>
    <w:uiPriority w:val="9"/>
    <w:semiHidden/>
    <w:qFormat/>
    <w:rPr>
      <w:rFonts w:ascii="Calibri Light" w:eastAsia="Times New Roman" w:hAnsi="Calibri Light" w:cs="Times New Roman"/>
      <w:b/>
      <w:bCs/>
      <w:sz w:val="26"/>
      <w:szCs w:val="26"/>
    </w:rPr>
  </w:style>
  <w:style w:type="character" w:customStyle="1" w:styleId="HTML1">
    <w:name w:val="Стандартный HTML Знак1"/>
    <w:link w:val="HTML"/>
    <w:uiPriority w:val="99"/>
    <w:semiHidden/>
    <w:qFormat/>
    <w:rPr>
      <w:rFonts w:ascii="Courier New" w:eastAsia="Times New Roman" w:hAnsi="Courier New" w:cs="Courier New"/>
    </w:rPr>
  </w:style>
  <w:style w:type="character" w:customStyle="1" w:styleId="323">
    <w:name w:val="Основной текст 3 Знак2"/>
    <w:uiPriority w:val="99"/>
    <w:semiHidden/>
    <w:qFormat/>
    <w:rPr>
      <w:rFonts w:ascii="Times New Roman" w:eastAsia="Times New Roman" w:hAnsi="Times New Roman"/>
      <w:sz w:val="16"/>
      <w:szCs w:val="16"/>
    </w:rPr>
  </w:style>
  <w:style w:type="character" w:customStyle="1" w:styleId="2fb">
    <w:name w:val="Текст Знак2"/>
    <w:uiPriority w:val="99"/>
    <w:semiHidden/>
    <w:qFormat/>
    <w:rPr>
      <w:rFonts w:ascii="Courier New" w:eastAsia="Times New Roman" w:hAnsi="Courier New" w:cs="Courier New"/>
    </w:rPr>
  </w:style>
  <w:style w:type="table" w:customStyle="1" w:styleId="190">
    <w:name w:val="Сетка таблицы19"/>
    <w:basedOn w:val="a1"/>
    <w:uiPriority w:val="39"/>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ectioninfo2">
    <w:name w:val="section__info2"/>
    <w:qFormat/>
    <w:rPr>
      <w:sz w:val="24"/>
      <w:szCs w:val="24"/>
    </w:rPr>
  </w:style>
  <w:style w:type="character" w:customStyle="1" w:styleId="lots-wrap-contentbodyval2">
    <w:name w:val="lots-wrap-content__body__val2"/>
    <w:qFormat/>
  </w:style>
  <w:style w:type="character" w:customStyle="1" w:styleId="cardmaininfocontent">
    <w:name w:val="cardmaininfo__conte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FAC4C-C319-4F19-8103-98F7D1395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589</Words>
  <Characters>3363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Войцеховская Людмила</cp:lastModifiedBy>
  <cp:revision>2</cp:revision>
  <cp:lastPrinted>2023-09-25T13:49:00Z</cp:lastPrinted>
  <dcterms:created xsi:type="dcterms:W3CDTF">2025-11-13T06:39:00Z</dcterms:created>
  <dcterms:modified xsi:type="dcterms:W3CDTF">2025-11-13T06:39:00Z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460476B8BB7C44ECA7AE3AD2CEA90531_12</vt:lpwstr>
  </property>
  <property fmtid="{D5CDD505-2E9C-101B-9397-08002B2CF9AE}" pid="3" name="KSOProductBuildVer">
    <vt:lpwstr>1049-12.2.0.20795</vt:lpwstr>
  </property>
</Properties>
</file>