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206" w:type="dxa"/>
        <w:tblInd w:w="-572" w:type="dxa"/>
        <w:tblLayout w:type="fixed"/>
        <w:tblLook w:val="01E0" w:firstRow="1" w:lastRow="1" w:firstColumn="1" w:lastColumn="1" w:noHBand="0" w:noVBand="0"/>
      </w:tblPr>
      <w:tblGrid>
        <w:gridCol w:w="2665"/>
        <w:gridCol w:w="7541"/>
      </w:tblGrid>
      <w:tr w:rsidR="00D638CF" w:rsidRPr="008511F0" w14:paraId="5B4A2174" w14:textId="77777777" w:rsidTr="00D638CF">
        <w:trPr>
          <w:trHeight w:val="1170"/>
        </w:trPr>
        <w:tc>
          <w:tcPr>
            <w:tcW w:w="10206" w:type="dxa"/>
            <w:gridSpan w:val="2"/>
            <w:tcBorders>
              <w:bottom w:val="single" w:sz="4" w:space="0" w:color="000000"/>
            </w:tcBorders>
            <w:vAlign w:val="center"/>
          </w:tcPr>
          <w:p w14:paraId="1D40D578" w14:textId="77777777" w:rsidR="00D638CF" w:rsidRPr="008511F0" w:rsidRDefault="003C4E5A" w:rsidP="00EF58E3">
            <w:pPr>
              <w:pStyle w:val="a3"/>
              <w:jc w:val="center"/>
              <w:rPr>
                <w:b/>
                <w:sz w:val="28"/>
                <w:szCs w:val="28"/>
              </w:rPr>
            </w:pPr>
            <w:r w:rsidRPr="003C4E5A">
              <w:rPr>
                <w:rFonts w:eastAsiaTheme="minorHAnsi"/>
                <w:b/>
                <w:sz w:val="28"/>
                <w:szCs w:val="28"/>
                <w:lang w:eastAsia="en-US"/>
              </w:rPr>
              <w:t>Срок, размер и порядок предоставления обеспечения исполнения контракта предусмотренные Федеральным законом № 44-ФЗ</w:t>
            </w:r>
          </w:p>
        </w:tc>
      </w:tr>
      <w:tr w:rsidR="00D638CF" w:rsidRPr="008511F0" w14:paraId="3145D900" w14:textId="77777777" w:rsidTr="009E34C7">
        <w:trPr>
          <w:trHeight w:val="1170"/>
        </w:trPr>
        <w:tc>
          <w:tcPr>
            <w:tcW w:w="2665" w:type="dxa"/>
            <w:tcBorders>
              <w:top w:val="single" w:sz="4" w:space="0" w:color="000000"/>
              <w:left w:val="single" w:sz="4" w:space="0" w:color="000000"/>
              <w:bottom w:val="single" w:sz="4" w:space="0" w:color="000000"/>
              <w:right w:val="single" w:sz="4" w:space="0" w:color="000000"/>
            </w:tcBorders>
          </w:tcPr>
          <w:p w14:paraId="45F23635" w14:textId="77777777" w:rsidR="00D638CF" w:rsidRPr="003C4E5A" w:rsidRDefault="001C1850" w:rsidP="00B40A10">
            <w:pPr>
              <w:rPr>
                <w:rFonts w:ascii="Times New Roman" w:hAnsi="Times New Roman" w:cs="Times New Roman"/>
                <w:sz w:val="28"/>
                <w:szCs w:val="28"/>
              </w:rPr>
            </w:pPr>
            <w:r w:rsidRPr="003C4E5A">
              <w:rPr>
                <w:rFonts w:ascii="Times New Roman" w:hAnsi="Times New Roman" w:cs="Times New Roman"/>
                <w:sz w:val="28"/>
                <w:szCs w:val="28"/>
              </w:rPr>
              <w:t>Размер обеспечения исполнения контракта</w:t>
            </w:r>
          </w:p>
        </w:tc>
        <w:tc>
          <w:tcPr>
            <w:tcW w:w="7541" w:type="dxa"/>
            <w:tcBorders>
              <w:top w:val="single" w:sz="4" w:space="0" w:color="000000"/>
              <w:left w:val="single" w:sz="4" w:space="0" w:color="000000"/>
              <w:bottom w:val="single" w:sz="4" w:space="0" w:color="000000"/>
              <w:right w:val="single" w:sz="4" w:space="0" w:color="000000"/>
            </w:tcBorders>
          </w:tcPr>
          <w:p w14:paraId="78166BA3" w14:textId="77777777" w:rsidR="00B2553F" w:rsidRPr="003C4E5A" w:rsidRDefault="001C1850" w:rsidP="003C4E5A">
            <w:pPr>
              <w:jc w:val="both"/>
              <w:rPr>
                <w:rFonts w:ascii="Times New Roman" w:hAnsi="Times New Roman" w:cs="Times New Roman"/>
                <w:sz w:val="28"/>
                <w:szCs w:val="28"/>
              </w:rPr>
            </w:pPr>
            <w:r w:rsidRPr="003C4E5A">
              <w:rPr>
                <w:rFonts w:ascii="Times New Roman" w:hAnsi="Times New Roman" w:cs="Times New Roman"/>
                <w:sz w:val="28"/>
                <w:szCs w:val="28"/>
              </w:rPr>
              <w:t>Установлено в размере 5% от  </w:t>
            </w:r>
            <w:r w:rsidR="00EF58E3">
              <w:rPr>
                <w:rFonts w:ascii="Times New Roman" w:hAnsi="Times New Roman" w:cs="Times New Roman"/>
                <w:sz w:val="28"/>
                <w:szCs w:val="28"/>
              </w:rPr>
              <w:t>НМЦК</w:t>
            </w:r>
            <w:r w:rsidRPr="003C4E5A">
              <w:rPr>
                <w:rFonts w:ascii="Times New Roman" w:hAnsi="Times New Roman" w:cs="Times New Roman"/>
                <w:sz w:val="28"/>
                <w:szCs w:val="28"/>
              </w:rPr>
              <w:t xml:space="preserve">, в соответствии с федеральным законом № 44-ФЗ </w:t>
            </w:r>
          </w:p>
          <w:p w14:paraId="0F2C4AFF" w14:textId="77777777" w:rsidR="00D638CF" w:rsidRPr="003C4E5A" w:rsidRDefault="007D0ABD" w:rsidP="007A799D">
            <w:pPr>
              <w:autoSpaceDE w:val="0"/>
              <w:autoSpaceDN w:val="0"/>
              <w:adjustRightInd w:val="0"/>
              <w:spacing w:after="0" w:line="240" w:lineRule="auto"/>
              <w:jc w:val="both"/>
              <w:rPr>
                <w:rFonts w:ascii="Times New Roman" w:hAnsi="Times New Roman" w:cs="Times New Roman"/>
                <w:sz w:val="28"/>
                <w:szCs w:val="28"/>
              </w:rPr>
            </w:pPr>
            <w:r w:rsidRPr="007D0ABD">
              <w:rPr>
                <w:rFonts w:ascii="Times New Roman" w:hAnsi="Times New Roman" w:cs="Times New Roman"/>
                <w:sz w:val="28"/>
                <w:szCs w:val="28"/>
              </w:rPr>
              <w:t>Если контракт заключается по результатам определения поставщика (подрядчика, исполнителя) в соответствии с </w:t>
            </w:r>
            <w:hyperlink r:id="rId6" w:anchor="dst101858" w:history="1">
              <w:r w:rsidRPr="007D0ABD">
                <w:rPr>
                  <w:rStyle w:val="a4"/>
                  <w:rFonts w:ascii="Times New Roman" w:hAnsi="Times New Roman" w:cs="Times New Roman"/>
                  <w:sz w:val="28"/>
                  <w:szCs w:val="28"/>
                </w:rPr>
                <w:t>пунктом 1 части 1 статьи 30</w:t>
              </w:r>
            </w:hyperlink>
            <w:r w:rsidRPr="007D0ABD">
              <w:rPr>
                <w:rFonts w:ascii="Times New Roman" w:hAnsi="Times New Roman" w:cs="Times New Roman"/>
                <w:sz w:val="28"/>
                <w:szCs w:val="28"/>
              </w:rPr>
              <w:t> </w:t>
            </w:r>
            <w:r w:rsidRPr="004238B3">
              <w:rPr>
                <w:rFonts w:ascii="Times New Roman" w:hAnsi="Times New Roman" w:cs="Times New Roman"/>
                <w:sz w:val="28"/>
                <w:szCs w:val="28"/>
              </w:rPr>
              <w:t>44-ФЗ</w:t>
            </w:r>
            <w:r w:rsidRPr="007D0ABD">
              <w:rPr>
                <w:rFonts w:ascii="Times New Roman" w:hAnsi="Times New Roman" w:cs="Times New Roman"/>
                <w:sz w:val="28"/>
                <w:szCs w:val="28"/>
              </w:rPr>
              <w:t xml:space="preserve">, размер такого обеспечения устанавливается </w:t>
            </w:r>
            <w:r w:rsidRPr="007A799D">
              <w:rPr>
                <w:rFonts w:ascii="Times New Roman" w:hAnsi="Times New Roman" w:cs="Times New Roman"/>
                <w:b/>
                <w:sz w:val="28"/>
                <w:szCs w:val="28"/>
              </w:rPr>
              <w:t>от цены</w:t>
            </w:r>
            <w:r w:rsidRPr="007D0ABD">
              <w:rPr>
                <w:rFonts w:ascii="Times New Roman" w:hAnsi="Times New Roman" w:cs="Times New Roman"/>
                <w:sz w:val="28"/>
                <w:szCs w:val="28"/>
              </w:rPr>
              <w:t xml:space="preserve">, по которой заключается контракт. </w:t>
            </w:r>
            <w:r w:rsidR="00C05E4F" w:rsidRPr="00C05E4F">
              <w:rPr>
                <w:rFonts w:ascii="Times New Roman" w:hAnsi="Times New Roman" w:cs="Times New Roman"/>
                <w:sz w:val="28"/>
                <w:szCs w:val="28"/>
              </w:rPr>
              <w:t>В случае,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w:t>
            </w:r>
            <w:hyperlink r:id="rId7" w:anchor="dst100437" w:history="1">
              <w:r w:rsidR="00C05E4F" w:rsidRPr="00C05E4F">
                <w:rPr>
                  <w:rStyle w:val="a4"/>
                  <w:rFonts w:ascii="Times New Roman" w:hAnsi="Times New Roman" w:cs="Times New Roman"/>
                  <w:sz w:val="28"/>
                  <w:szCs w:val="28"/>
                </w:rPr>
                <w:t>статьи 37</w:t>
              </w:r>
            </w:hyperlink>
            <w:r w:rsidR="00C05E4F" w:rsidRPr="00C05E4F">
              <w:rPr>
                <w:rFonts w:ascii="Times New Roman" w:hAnsi="Times New Roman" w:cs="Times New Roman"/>
                <w:sz w:val="28"/>
                <w:szCs w:val="28"/>
              </w:rPr>
              <w:t> </w:t>
            </w:r>
            <w:r w:rsidR="00C05E4F" w:rsidRPr="004238B3">
              <w:rPr>
                <w:rFonts w:ascii="Times New Roman" w:hAnsi="Times New Roman" w:cs="Times New Roman"/>
                <w:sz w:val="28"/>
                <w:szCs w:val="28"/>
              </w:rPr>
              <w:t>44-ФЗ</w:t>
            </w:r>
            <w:r w:rsidR="00C05E4F" w:rsidRPr="00C05E4F">
              <w:rPr>
                <w:rFonts w:ascii="Times New Roman" w:hAnsi="Times New Roman" w:cs="Times New Roman"/>
                <w:sz w:val="28"/>
                <w:szCs w:val="28"/>
              </w:rPr>
              <w:t>.</w:t>
            </w:r>
          </w:p>
        </w:tc>
      </w:tr>
      <w:tr w:rsidR="003C4E5A" w:rsidRPr="008511F0" w14:paraId="10AF0DA3" w14:textId="77777777" w:rsidTr="009E34C7">
        <w:trPr>
          <w:trHeight w:val="1170"/>
        </w:trPr>
        <w:tc>
          <w:tcPr>
            <w:tcW w:w="2665" w:type="dxa"/>
            <w:tcBorders>
              <w:top w:val="single" w:sz="4" w:space="0" w:color="000000"/>
              <w:left w:val="single" w:sz="4" w:space="0" w:color="000000"/>
              <w:bottom w:val="single" w:sz="4" w:space="0" w:color="000000"/>
              <w:right w:val="single" w:sz="4" w:space="0" w:color="000000"/>
            </w:tcBorders>
          </w:tcPr>
          <w:p w14:paraId="5FA2AFF6" w14:textId="77777777" w:rsidR="003C4E5A" w:rsidRPr="003C4E5A" w:rsidRDefault="003C4E5A" w:rsidP="00B40A10">
            <w:pPr>
              <w:pStyle w:val="a3"/>
              <w:rPr>
                <w:rFonts w:eastAsiaTheme="minorHAnsi"/>
                <w:sz w:val="28"/>
                <w:szCs w:val="28"/>
                <w:lang w:eastAsia="en-US"/>
              </w:rPr>
            </w:pPr>
            <w:r w:rsidRPr="003C4E5A">
              <w:rPr>
                <w:rFonts w:eastAsiaTheme="minorHAnsi"/>
                <w:sz w:val="28"/>
                <w:szCs w:val="28"/>
                <w:lang w:eastAsia="en-US"/>
              </w:rPr>
              <w:t>Срок и порядок предоставления обеспечения исполнения контракта</w:t>
            </w:r>
          </w:p>
          <w:p w14:paraId="7F455DD5" w14:textId="77777777" w:rsidR="003C4E5A" w:rsidRPr="003C4E5A" w:rsidRDefault="003C4E5A" w:rsidP="00B40A10">
            <w:pPr>
              <w:rPr>
                <w:rFonts w:ascii="Times New Roman" w:hAnsi="Times New Roman" w:cs="Times New Roman"/>
                <w:sz w:val="28"/>
                <w:szCs w:val="28"/>
              </w:rPr>
            </w:pPr>
          </w:p>
        </w:tc>
        <w:tc>
          <w:tcPr>
            <w:tcW w:w="7541" w:type="dxa"/>
            <w:tcBorders>
              <w:top w:val="single" w:sz="4" w:space="0" w:color="000000"/>
              <w:left w:val="single" w:sz="4" w:space="0" w:color="000000"/>
              <w:bottom w:val="single" w:sz="4" w:space="0" w:color="000000"/>
              <w:right w:val="single" w:sz="4" w:space="0" w:color="000000"/>
            </w:tcBorders>
          </w:tcPr>
          <w:p w14:paraId="232DC30B" w14:textId="77777777" w:rsidR="003C4E5A" w:rsidRPr="003C4E5A" w:rsidRDefault="003C4E5A" w:rsidP="006A12DF">
            <w:pPr>
              <w:pStyle w:val="3"/>
              <w:keepNext w:val="0"/>
              <w:tabs>
                <w:tab w:val="clear" w:pos="0"/>
              </w:tabs>
              <w:spacing w:before="0" w:after="0"/>
              <w:jc w:val="both"/>
              <w:rPr>
                <w:rFonts w:ascii="Times New Roman" w:eastAsiaTheme="minorHAnsi" w:hAnsi="Times New Roman" w:cs="Times New Roman"/>
                <w:b w:val="0"/>
                <w:bCs w:val="0"/>
                <w:sz w:val="28"/>
                <w:szCs w:val="28"/>
                <w:lang w:eastAsia="en-US"/>
              </w:rPr>
            </w:pPr>
            <w:r w:rsidRPr="009D3A38">
              <w:rPr>
                <w:rFonts w:ascii="Times New Roman" w:eastAsiaTheme="minorHAnsi" w:hAnsi="Times New Roman" w:cs="Times New Roman"/>
                <w:b w:val="0"/>
                <w:bCs w:val="0"/>
                <w:sz w:val="28"/>
                <w:szCs w:val="28"/>
                <w:lang w:eastAsia="en-US"/>
              </w:rPr>
              <w:t>1.</w:t>
            </w:r>
            <w:r w:rsidRPr="003C4E5A">
              <w:rPr>
                <w:rFonts w:ascii="Times New Roman" w:eastAsiaTheme="minorHAnsi" w:hAnsi="Times New Roman" w:cs="Times New Roman"/>
                <w:b w:val="0"/>
                <w:bCs w:val="0"/>
                <w:sz w:val="28"/>
                <w:szCs w:val="28"/>
                <w:lang w:eastAsia="en-US"/>
              </w:rPr>
              <w:t xml:space="preserve"> Контракт заключается только </w:t>
            </w:r>
            <w:r w:rsidR="00D37B93">
              <w:rPr>
                <w:rFonts w:ascii="Times New Roman" w:eastAsiaTheme="minorHAnsi" w:hAnsi="Times New Roman" w:cs="Times New Roman"/>
                <w:b w:val="0"/>
                <w:bCs w:val="0"/>
                <w:sz w:val="28"/>
                <w:szCs w:val="28"/>
                <w:lang w:eastAsia="en-US"/>
              </w:rPr>
              <w:t>после предоставления участником</w:t>
            </w:r>
            <w:r w:rsidRPr="003C4E5A">
              <w:rPr>
                <w:rFonts w:ascii="Times New Roman" w:eastAsiaTheme="minorHAnsi" w:hAnsi="Times New Roman" w:cs="Times New Roman"/>
                <w:b w:val="0"/>
                <w:bCs w:val="0"/>
                <w:sz w:val="28"/>
                <w:szCs w:val="28"/>
                <w:lang w:eastAsia="en-US"/>
              </w:rPr>
              <w:t>, с которым заключается контракт обеспечения исполнения контракта.</w:t>
            </w:r>
          </w:p>
          <w:p w14:paraId="2DA050D8" w14:textId="77777777" w:rsidR="004238B3" w:rsidRDefault="003C4E5A" w:rsidP="004238B3">
            <w:pPr>
              <w:jc w:val="both"/>
              <w:rPr>
                <w:rFonts w:ascii="Times New Roman" w:hAnsi="Times New Roman" w:cs="Times New Roman"/>
                <w:sz w:val="28"/>
                <w:szCs w:val="28"/>
              </w:rPr>
            </w:pPr>
            <w:r w:rsidRPr="003C4E5A">
              <w:rPr>
                <w:rFonts w:ascii="Times New Roman" w:hAnsi="Times New Roman" w:cs="Times New Roman"/>
                <w:sz w:val="28"/>
                <w:szCs w:val="28"/>
              </w:rPr>
              <w:t xml:space="preserve">2. </w:t>
            </w:r>
            <w:r w:rsidR="004238B3" w:rsidRPr="004238B3">
              <w:rPr>
                <w:rFonts w:ascii="Times New Roman" w:hAnsi="Times New Roman" w:cs="Times New Roman"/>
                <w:sz w:val="28"/>
                <w:szCs w:val="28"/>
              </w:rPr>
              <w:t>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14:paraId="0A7DA1A6" w14:textId="745FA46B" w:rsidR="003C4E5A" w:rsidRPr="003C4E5A" w:rsidRDefault="003C4E5A" w:rsidP="00824FB3">
            <w:pPr>
              <w:pStyle w:val="3"/>
              <w:keepNext w:val="0"/>
              <w:tabs>
                <w:tab w:val="clear" w:pos="0"/>
              </w:tabs>
              <w:spacing w:before="0" w:after="0"/>
              <w:jc w:val="both"/>
              <w:rPr>
                <w:rFonts w:ascii="Times New Roman" w:hAnsi="Times New Roman" w:cs="Times New Roman"/>
                <w:sz w:val="28"/>
                <w:szCs w:val="28"/>
              </w:rPr>
            </w:pPr>
            <w:r w:rsidRPr="003C4E5A">
              <w:rPr>
                <w:rFonts w:ascii="Times New Roman" w:eastAsiaTheme="minorHAnsi" w:hAnsi="Times New Roman" w:cs="Times New Roman"/>
                <w:b w:val="0"/>
                <w:bCs w:val="0"/>
                <w:sz w:val="28"/>
                <w:szCs w:val="28"/>
                <w:lang w:eastAsia="en-US"/>
              </w:rPr>
              <w:t xml:space="preserve">3. </w:t>
            </w:r>
            <w:r w:rsidR="004238B3" w:rsidRPr="004238B3">
              <w:rPr>
                <w:rFonts w:ascii="Times New Roman" w:eastAsiaTheme="minorHAnsi" w:hAnsi="Times New Roman" w:cs="Times New Roman"/>
                <w:b w:val="0"/>
                <w:bCs w:val="0"/>
                <w:sz w:val="28"/>
                <w:szCs w:val="28"/>
                <w:lang w:eastAsia="en-US"/>
              </w:rPr>
              <w:t>Исполнение контракта, гарантийные обязательства могут обеспечиваться предоставлением независимой гарантии, соответствующей </w:t>
            </w:r>
            <w:hyperlink r:id="rId8" w:anchor="dst56" w:history="1">
              <w:r w:rsidR="004238B3" w:rsidRPr="004238B3">
                <w:rPr>
                  <w:rStyle w:val="a4"/>
                  <w:rFonts w:ascii="Times New Roman" w:eastAsiaTheme="minorHAnsi" w:hAnsi="Times New Roman" w:cs="Times New Roman"/>
                  <w:b w:val="0"/>
                  <w:bCs w:val="0"/>
                  <w:sz w:val="28"/>
                  <w:szCs w:val="28"/>
                  <w:lang w:eastAsia="en-US"/>
                </w:rPr>
                <w:t>требованиям статьи 45</w:t>
              </w:r>
            </w:hyperlink>
            <w:r w:rsidR="004238B3" w:rsidRPr="004238B3">
              <w:rPr>
                <w:rFonts w:ascii="Times New Roman" w:eastAsiaTheme="minorHAnsi" w:hAnsi="Times New Roman" w:cs="Times New Roman"/>
                <w:b w:val="0"/>
                <w:bCs w:val="0"/>
                <w:sz w:val="28"/>
                <w:szCs w:val="28"/>
                <w:lang w:eastAsia="en-US"/>
              </w:rPr>
              <w:t>  Федерального закона</w:t>
            </w:r>
            <w:r w:rsidR="004238B3">
              <w:rPr>
                <w:rFonts w:ascii="Times New Roman" w:eastAsiaTheme="minorHAnsi" w:hAnsi="Times New Roman" w:cs="Times New Roman"/>
                <w:b w:val="0"/>
                <w:bCs w:val="0"/>
                <w:sz w:val="28"/>
                <w:szCs w:val="28"/>
                <w:lang w:eastAsia="en-US"/>
              </w:rPr>
              <w:t xml:space="preserve"> </w:t>
            </w:r>
            <w:r w:rsidR="004238B3" w:rsidRPr="004238B3">
              <w:rPr>
                <w:rFonts w:ascii="Times New Roman" w:eastAsiaTheme="minorHAnsi" w:hAnsi="Times New Roman" w:cs="Times New Roman"/>
                <w:b w:val="0"/>
                <w:bCs w:val="0"/>
                <w:sz w:val="28"/>
                <w:szCs w:val="28"/>
                <w:lang w:eastAsia="en-US"/>
              </w:rPr>
              <w:t>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9" w:anchor="dst101309" w:history="1">
              <w:r w:rsidR="004238B3" w:rsidRPr="004238B3">
                <w:rPr>
                  <w:rStyle w:val="a4"/>
                  <w:rFonts w:ascii="Times New Roman" w:eastAsiaTheme="minorHAnsi" w:hAnsi="Times New Roman" w:cs="Times New Roman"/>
                  <w:b w:val="0"/>
                  <w:bCs w:val="0"/>
                  <w:sz w:val="28"/>
                  <w:szCs w:val="28"/>
                  <w:lang w:eastAsia="en-US"/>
                </w:rPr>
                <w:t>статьей 95</w:t>
              </w:r>
            </w:hyperlink>
            <w:r w:rsidR="004238B3" w:rsidRPr="004238B3">
              <w:rPr>
                <w:rFonts w:ascii="Times New Roman" w:eastAsiaTheme="minorHAnsi" w:hAnsi="Times New Roman" w:cs="Times New Roman"/>
                <w:b w:val="0"/>
                <w:bCs w:val="0"/>
                <w:sz w:val="28"/>
                <w:szCs w:val="28"/>
                <w:lang w:eastAsia="en-US"/>
              </w:rPr>
              <w:t> </w:t>
            </w:r>
            <w:bookmarkStart w:id="0" w:name="_GoBack"/>
            <w:bookmarkEnd w:id="0"/>
          </w:p>
        </w:tc>
      </w:tr>
      <w:tr w:rsidR="00D638CF" w:rsidRPr="008511F0" w14:paraId="6928065E" w14:textId="77777777" w:rsidTr="009E34C7">
        <w:trPr>
          <w:trHeight w:val="1170"/>
        </w:trPr>
        <w:tc>
          <w:tcPr>
            <w:tcW w:w="2665" w:type="dxa"/>
            <w:tcBorders>
              <w:top w:val="single" w:sz="4" w:space="0" w:color="000000"/>
              <w:left w:val="single" w:sz="4" w:space="0" w:color="000000"/>
              <w:bottom w:val="single" w:sz="4" w:space="0" w:color="000000"/>
              <w:right w:val="single" w:sz="4" w:space="0" w:color="000000"/>
            </w:tcBorders>
            <w:vAlign w:val="center"/>
          </w:tcPr>
          <w:p w14:paraId="26AADFC3" w14:textId="77777777" w:rsidR="00D638CF" w:rsidRDefault="00D638CF" w:rsidP="00990B31">
            <w:pPr>
              <w:rPr>
                <w:rFonts w:ascii="Times New Roman" w:hAnsi="Times New Roman" w:cs="Times New Roman"/>
                <w:sz w:val="28"/>
                <w:szCs w:val="28"/>
              </w:rPr>
            </w:pPr>
            <w:r w:rsidRPr="008511F0">
              <w:rPr>
                <w:rFonts w:ascii="Times New Roman" w:hAnsi="Times New Roman" w:cs="Times New Roman"/>
                <w:sz w:val="28"/>
                <w:szCs w:val="28"/>
              </w:rPr>
              <w:lastRenderedPageBreak/>
              <w:t xml:space="preserve">Условия независимой гарантии </w:t>
            </w:r>
          </w:p>
          <w:p w14:paraId="04570280" w14:textId="77777777" w:rsidR="009E34C7" w:rsidRPr="008511F0" w:rsidRDefault="009E34C7" w:rsidP="009E34C7">
            <w:pPr>
              <w:rPr>
                <w:rFonts w:ascii="Times New Roman" w:hAnsi="Times New Roman" w:cs="Times New Roman"/>
                <w:sz w:val="28"/>
                <w:szCs w:val="28"/>
              </w:rPr>
            </w:pPr>
          </w:p>
        </w:tc>
        <w:tc>
          <w:tcPr>
            <w:tcW w:w="7541" w:type="dxa"/>
            <w:tcBorders>
              <w:top w:val="single" w:sz="4" w:space="0" w:color="000000"/>
              <w:left w:val="single" w:sz="4" w:space="0" w:color="000000"/>
              <w:bottom w:val="single" w:sz="4" w:space="0" w:color="000000"/>
              <w:right w:val="single" w:sz="4" w:space="0" w:color="000000"/>
            </w:tcBorders>
          </w:tcPr>
          <w:p w14:paraId="1907A6FE" w14:textId="77777777" w:rsidR="009E34C7" w:rsidRPr="008511F0" w:rsidRDefault="009E34C7" w:rsidP="009E34C7">
            <w:pPr>
              <w:jc w:val="both"/>
              <w:rPr>
                <w:rFonts w:ascii="Times New Roman" w:hAnsi="Times New Roman" w:cs="Times New Roman"/>
                <w:sz w:val="28"/>
                <w:szCs w:val="28"/>
              </w:rPr>
            </w:pPr>
            <w:r w:rsidRPr="008511F0">
              <w:rPr>
                <w:rFonts w:ascii="Times New Roman" w:hAnsi="Times New Roman" w:cs="Times New Roman"/>
                <w:sz w:val="28"/>
                <w:szCs w:val="28"/>
              </w:rPr>
              <w:t>Независимая гарантия должна быть безотзывной и должна содержать:</w:t>
            </w:r>
          </w:p>
          <w:p w14:paraId="559E247B" w14:textId="77777777" w:rsidR="009E34C7" w:rsidRPr="008511F0" w:rsidRDefault="009E34C7" w:rsidP="009E34C7">
            <w:pPr>
              <w:jc w:val="both"/>
              <w:rPr>
                <w:rFonts w:ascii="Times New Roman" w:hAnsi="Times New Roman" w:cs="Times New Roman"/>
                <w:sz w:val="28"/>
                <w:szCs w:val="28"/>
              </w:rPr>
            </w:pPr>
            <w:r w:rsidRPr="008511F0">
              <w:rPr>
                <w:rFonts w:ascii="Times New Roman" w:hAnsi="Times New Roman" w:cs="Times New Roman"/>
                <w:sz w:val="28"/>
                <w:szCs w:val="28"/>
              </w:rPr>
              <w:t xml:space="preserve">1) </w:t>
            </w:r>
            <w:r w:rsidRPr="00D755B9">
              <w:rPr>
                <w:rFonts w:ascii="Times New Roman" w:hAnsi="Times New Roman" w:cs="Times New Roman"/>
                <w:sz w:val="28"/>
                <w:szCs w:val="28"/>
              </w:rPr>
              <w:t xml:space="preserve">сумму независимой гарантии, подлежащую уплате гарантом заказчику в установленных </w:t>
            </w:r>
            <w:hyperlink w:anchor="Par1357" w:tooltip="Статья 44. Обеспечение заявки на участие в закупке" w:history="1">
              <w:r w:rsidRPr="00D755B9">
                <w:rPr>
                  <w:rStyle w:val="a4"/>
                  <w:rFonts w:ascii="Times New Roman" w:hAnsi="Times New Roman" w:cs="Times New Roman"/>
                  <w:sz w:val="28"/>
                  <w:szCs w:val="28"/>
                </w:rPr>
                <w:t>статьей 44</w:t>
              </w:r>
            </w:hyperlink>
            <w:r w:rsidRPr="00D755B9">
              <w:rPr>
                <w:rFonts w:ascii="Times New Roman" w:hAnsi="Times New Roman" w:cs="Times New Roman"/>
                <w:sz w:val="28"/>
                <w:szCs w:val="28"/>
              </w:rPr>
              <w:t xml:space="preserve">  Федерального закона</w:t>
            </w:r>
            <w:r>
              <w:rPr>
                <w:rFonts w:ascii="Times New Roman" w:hAnsi="Times New Roman" w:cs="Times New Roman"/>
                <w:sz w:val="28"/>
                <w:szCs w:val="28"/>
              </w:rPr>
              <w:t xml:space="preserve"> </w:t>
            </w:r>
            <w:r w:rsidRPr="004238B3">
              <w:rPr>
                <w:rFonts w:ascii="Times New Roman" w:hAnsi="Times New Roman" w:cs="Times New Roman"/>
                <w:sz w:val="28"/>
                <w:szCs w:val="28"/>
              </w:rPr>
              <w:t>44-ФЗ</w:t>
            </w:r>
            <w:r w:rsidRPr="00D755B9">
              <w:rPr>
                <w:rFonts w:ascii="Times New Roman" w:hAnsi="Times New Roman" w:cs="Times New Roman"/>
                <w:sz w:val="28"/>
                <w:szCs w:val="28"/>
              </w:rPr>
              <w:t xml:space="preserve"> случаях для предъявления требования об уплате денежной суммы по независимой гарантии, предоставленной для обеспечения заявки на участие в закупке,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w:anchor="Par2529" w:tooltip="Статья 96. Обеспечение исполнения контракта" w:history="1">
              <w:r w:rsidRPr="00D755B9">
                <w:rPr>
                  <w:rStyle w:val="a4"/>
                  <w:rFonts w:ascii="Times New Roman" w:hAnsi="Times New Roman" w:cs="Times New Roman"/>
                  <w:sz w:val="28"/>
                  <w:szCs w:val="28"/>
                </w:rPr>
                <w:t>статьей 96</w:t>
              </w:r>
            </w:hyperlink>
            <w:r w:rsidRPr="00D755B9">
              <w:rPr>
                <w:rFonts w:ascii="Times New Roman" w:hAnsi="Times New Roman" w:cs="Times New Roman"/>
                <w:sz w:val="28"/>
                <w:szCs w:val="28"/>
              </w:rPr>
              <w:t xml:space="preserve"> </w:t>
            </w:r>
            <w:r w:rsidRPr="004238B3">
              <w:rPr>
                <w:rFonts w:ascii="Times New Roman" w:hAnsi="Times New Roman" w:cs="Times New Roman"/>
                <w:sz w:val="28"/>
                <w:szCs w:val="28"/>
              </w:rPr>
              <w:t>44-ФЗ</w:t>
            </w:r>
            <w:r w:rsidRPr="00D755B9">
              <w:rPr>
                <w:rFonts w:ascii="Times New Roman" w:hAnsi="Times New Roman" w:cs="Times New Roman"/>
                <w:sz w:val="28"/>
                <w:szCs w:val="28"/>
              </w:rPr>
              <w:t>, а также идентификационный код закупки, при осуществлении которой предоставляется такая независимая гарантия;</w:t>
            </w:r>
          </w:p>
          <w:p w14:paraId="2EEA6417" w14:textId="77777777" w:rsidR="009E34C7" w:rsidRPr="008511F0" w:rsidRDefault="009E34C7" w:rsidP="009E34C7">
            <w:pPr>
              <w:jc w:val="both"/>
              <w:rPr>
                <w:rFonts w:ascii="Times New Roman" w:hAnsi="Times New Roman" w:cs="Times New Roman"/>
                <w:sz w:val="28"/>
                <w:szCs w:val="28"/>
              </w:rPr>
            </w:pPr>
            <w:r w:rsidRPr="008511F0">
              <w:rPr>
                <w:rFonts w:ascii="Times New Roman" w:hAnsi="Times New Roman" w:cs="Times New Roman"/>
                <w:sz w:val="28"/>
                <w:szCs w:val="28"/>
              </w:rPr>
              <w:t>2) обязательства принципала, надлежащее исполнение которых обеспечивается независимой гарантией;</w:t>
            </w:r>
          </w:p>
          <w:p w14:paraId="710EA549" w14:textId="77777777" w:rsidR="009E34C7" w:rsidRPr="008511F0" w:rsidRDefault="009E34C7" w:rsidP="009E34C7">
            <w:pPr>
              <w:jc w:val="both"/>
              <w:rPr>
                <w:rFonts w:ascii="Times New Roman" w:hAnsi="Times New Roman" w:cs="Times New Roman"/>
                <w:sz w:val="28"/>
                <w:szCs w:val="28"/>
              </w:rPr>
            </w:pPr>
            <w:r w:rsidRPr="008511F0">
              <w:rPr>
                <w:rFonts w:ascii="Times New Roman" w:hAnsi="Times New Roman" w:cs="Times New Roman"/>
                <w:sz w:val="28"/>
                <w:szCs w:val="28"/>
              </w:rPr>
              <w:t xml:space="preserve">3) </w:t>
            </w:r>
            <w:r w:rsidRPr="00390338">
              <w:rPr>
                <w:rFonts w:ascii="Times New Roman" w:hAnsi="Times New Roman" w:cs="Times New Roman"/>
                <w:sz w:val="28"/>
                <w:szCs w:val="28"/>
              </w:rPr>
              <w:t>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r w:rsidRPr="008511F0">
              <w:rPr>
                <w:rFonts w:ascii="Times New Roman" w:hAnsi="Times New Roman" w:cs="Times New Roman"/>
                <w:sz w:val="28"/>
                <w:szCs w:val="28"/>
              </w:rPr>
              <w:t>;</w:t>
            </w:r>
          </w:p>
          <w:p w14:paraId="59E7E70A" w14:textId="77777777" w:rsidR="009E34C7" w:rsidRPr="008511F0" w:rsidRDefault="009E34C7" w:rsidP="009E34C7">
            <w:pPr>
              <w:jc w:val="both"/>
              <w:rPr>
                <w:rFonts w:ascii="Times New Roman" w:hAnsi="Times New Roman" w:cs="Times New Roman"/>
                <w:sz w:val="28"/>
                <w:szCs w:val="28"/>
              </w:rPr>
            </w:pPr>
            <w:r w:rsidRPr="008511F0">
              <w:rPr>
                <w:rFonts w:ascii="Times New Roman" w:hAnsi="Times New Roman" w:cs="Times New Roman"/>
                <w:sz w:val="28"/>
                <w:szCs w:val="28"/>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30975ED9" w14:textId="77777777" w:rsidR="009E34C7" w:rsidRPr="008511F0" w:rsidRDefault="009E34C7" w:rsidP="009E34C7">
            <w:pPr>
              <w:jc w:val="both"/>
              <w:rPr>
                <w:rFonts w:ascii="Times New Roman" w:hAnsi="Times New Roman" w:cs="Times New Roman"/>
                <w:sz w:val="28"/>
                <w:szCs w:val="28"/>
              </w:rPr>
            </w:pPr>
            <w:r w:rsidRPr="008511F0">
              <w:rPr>
                <w:rFonts w:ascii="Times New Roman" w:hAnsi="Times New Roman" w:cs="Times New Roman"/>
                <w:sz w:val="28"/>
                <w:szCs w:val="28"/>
              </w:rPr>
              <w:t>5) срок действия независимой гарантии с учетом требований </w:t>
            </w:r>
            <w:hyperlink r:id="rId10" w:anchor="/document/70353464/entry/44" w:history="1">
              <w:r w:rsidRPr="008511F0">
                <w:rPr>
                  <w:rFonts w:ascii="Times New Roman" w:hAnsi="Times New Roman" w:cs="Times New Roman"/>
                  <w:sz w:val="28"/>
                  <w:szCs w:val="28"/>
                </w:rPr>
                <w:t>статей 44</w:t>
              </w:r>
            </w:hyperlink>
            <w:r w:rsidRPr="008511F0">
              <w:rPr>
                <w:rFonts w:ascii="Times New Roman" w:hAnsi="Times New Roman" w:cs="Times New Roman"/>
                <w:sz w:val="28"/>
                <w:szCs w:val="28"/>
              </w:rPr>
              <w:t> и </w:t>
            </w:r>
            <w:hyperlink r:id="rId11" w:anchor="/document/70353464/entry/96" w:history="1">
              <w:r w:rsidRPr="008511F0">
                <w:rPr>
                  <w:rFonts w:ascii="Times New Roman" w:hAnsi="Times New Roman" w:cs="Times New Roman"/>
                  <w:sz w:val="28"/>
                  <w:szCs w:val="28"/>
                </w:rPr>
                <w:t>96</w:t>
              </w:r>
            </w:hyperlink>
            <w:r w:rsidRPr="008511F0">
              <w:rPr>
                <w:rFonts w:ascii="Times New Roman" w:hAnsi="Times New Roman" w:cs="Times New Roman"/>
                <w:sz w:val="28"/>
                <w:szCs w:val="28"/>
              </w:rPr>
              <w:t> </w:t>
            </w:r>
            <w:r w:rsidRPr="004238B3">
              <w:rPr>
                <w:rFonts w:ascii="Times New Roman" w:hAnsi="Times New Roman" w:cs="Times New Roman"/>
                <w:sz w:val="28"/>
                <w:szCs w:val="28"/>
              </w:rPr>
              <w:t>44-ФЗ</w:t>
            </w:r>
            <w:r w:rsidRPr="008511F0">
              <w:rPr>
                <w:rFonts w:ascii="Times New Roman" w:hAnsi="Times New Roman" w:cs="Times New Roman"/>
                <w:sz w:val="28"/>
                <w:szCs w:val="28"/>
              </w:rPr>
              <w:t>;</w:t>
            </w:r>
          </w:p>
          <w:p w14:paraId="3A1E7A1B" w14:textId="77777777" w:rsidR="009E34C7" w:rsidRPr="008511F0" w:rsidRDefault="009E34C7" w:rsidP="009E34C7">
            <w:pPr>
              <w:jc w:val="both"/>
              <w:rPr>
                <w:rFonts w:ascii="Times New Roman" w:hAnsi="Times New Roman" w:cs="Times New Roman"/>
                <w:sz w:val="28"/>
                <w:szCs w:val="28"/>
              </w:rPr>
            </w:pPr>
            <w:r w:rsidRPr="008511F0">
              <w:rPr>
                <w:rFonts w:ascii="Times New Roman" w:hAnsi="Times New Roman" w:cs="Times New Roman"/>
                <w:sz w:val="28"/>
                <w:szCs w:val="28"/>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3E3F3E64" w14:textId="77777777" w:rsidR="009E34C7" w:rsidRPr="008511F0" w:rsidRDefault="009E34C7" w:rsidP="009E34C7">
            <w:pPr>
              <w:jc w:val="both"/>
              <w:rPr>
                <w:rFonts w:ascii="Times New Roman" w:hAnsi="Times New Roman" w:cs="Times New Roman"/>
                <w:sz w:val="28"/>
                <w:szCs w:val="28"/>
              </w:rPr>
            </w:pPr>
            <w:r w:rsidRPr="008511F0">
              <w:rPr>
                <w:rFonts w:ascii="Times New Roman" w:hAnsi="Times New Roman" w:cs="Times New Roman"/>
                <w:sz w:val="28"/>
                <w:szCs w:val="28"/>
              </w:rPr>
              <w:t>7) установленный Правительством Российской Федерации </w:t>
            </w:r>
            <w:hyperlink r:id="rId12" w:anchor="/document/70502258/entry/2000" w:history="1">
              <w:r w:rsidRPr="008511F0">
                <w:rPr>
                  <w:rFonts w:ascii="Times New Roman" w:hAnsi="Times New Roman" w:cs="Times New Roman"/>
                  <w:sz w:val="28"/>
                  <w:szCs w:val="28"/>
                </w:rPr>
                <w:t>перечень</w:t>
              </w:r>
            </w:hyperlink>
            <w:r w:rsidRPr="008511F0">
              <w:rPr>
                <w:rFonts w:ascii="Times New Roman" w:hAnsi="Times New Roman" w:cs="Times New Roman"/>
                <w:sz w:val="28"/>
                <w:szCs w:val="28"/>
              </w:rPr>
              <w:t xml:space="preserve"> документов, предоставляемых </w:t>
            </w:r>
            <w:r w:rsidRPr="008511F0">
              <w:rPr>
                <w:rFonts w:ascii="Times New Roman" w:hAnsi="Times New Roman" w:cs="Times New Roman"/>
                <w:sz w:val="28"/>
                <w:szCs w:val="28"/>
              </w:rPr>
              <w:lastRenderedPageBreak/>
              <w:t>заказчиком гаранту одновременно с требованием об осуществлении уплаты денежной суммы по независимой гарантии.</w:t>
            </w:r>
          </w:p>
          <w:p w14:paraId="1B496157" w14:textId="77777777" w:rsidR="00D638CF" w:rsidRPr="008511F0" w:rsidRDefault="009E34C7" w:rsidP="009E34C7">
            <w:pPr>
              <w:jc w:val="both"/>
              <w:rPr>
                <w:rFonts w:ascii="Times New Roman" w:hAnsi="Times New Roman" w:cs="Times New Roman"/>
                <w:sz w:val="28"/>
                <w:szCs w:val="28"/>
              </w:rPr>
            </w:pPr>
            <w:r w:rsidRPr="00D35687">
              <w:rPr>
                <w:rFonts w:ascii="Times New Roman" w:hAnsi="Times New Roman" w:cs="Times New Roman"/>
                <w:sz w:val="28"/>
                <w:szCs w:val="28"/>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3" w:tooltip="&quot;Гражданский кодекс Российской Федерации (часть первая)&quot; от 30.11.1994 N 51-ФЗ (ред. от 08.08.2024, с изм. от 31.10.2024){КонсультантПлюс}" w:history="1">
              <w:r w:rsidRPr="00D35687">
                <w:rPr>
                  <w:rStyle w:val="a4"/>
                  <w:rFonts w:ascii="Times New Roman" w:hAnsi="Times New Roman" w:cs="Times New Roman"/>
                  <w:sz w:val="28"/>
                  <w:szCs w:val="28"/>
                </w:rPr>
                <w:t>кодексом</w:t>
              </w:r>
            </w:hyperlink>
            <w:r w:rsidRPr="00D35687">
              <w:rPr>
                <w:rFonts w:ascii="Times New Roman" w:hAnsi="Times New Roman" w:cs="Times New Roman"/>
                <w:sz w:val="28"/>
                <w:szCs w:val="28"/>
              </w:rPr>
              <w:t xml:space="preserve"> Российской Федерации оснований для отказа в удовлетворении</w:t>
            </w:r>
            <w:r>
              <w:rPr>
                <w:rFonts w:ascii="Times New Roman" w:hAnsi="Times New Roman" w:cs="Times New Roman"/>
                <w:sz w:val="28"/>
                <w:szCs w:val="28"/>
              </w:rPr>
              <w:t xml:space="preserve"> </w:t>
            </w:r>
            <w:r w:rsidRPr="00D35687">
              <w:rPr>
                <w:rFonts w:ascii="Times New Roman" w:hAnsi="Times New Roman" w:cs="Times New Roman"/>
                <w:sz w:val="28"/>
                <w:szCs w:val="28"/>
              </w:rPr>
              <w:t>этого требования</w:t>
            </w:r>
          </w:p>
        </w:tc>
      </w:tr>
      <w:tr w:rsidR="00D638CF" w:rsidRPr="008511F0" w14:paraId="3795E6E6" w14:textId="77777777" w:rsidTr="009E34C7">
        <w:trPr>
          <w:trHeight w:val="1170"/>
        </w:trPr>
        <w:tc>
          <w:tcPr>
            <w:tcW w:w="2665" w:type="dxa"/>
            <w:tcBorders>
              <w:top w:val="single" w:sz="4" w:space="0" w:color="000000"/>
              <w:left w:val="single" w:sz="4" w:space="0" w:color="000000"/>
              <w:bottom w:val="single" w:sz="4" w:space="0" w:color="000000"/>
              <w:right w:val="single" w:sz="4" w:space="0" w:color="000000"/>
            </w:tcBorders>
            <w:vAlign w:val="center"/>
          </w:tcPr>
          <w:p w14:paraId="3F893417" w14:textId="77777777" w:rsidR="00D638CF" w:rsidRPr="008511F0" w:rsidRDefault="00AC37DB" w:rsidP="00B2553F">
            <w:pPr>
              <w:rPr>
                <w:rFonts w:ascii="Times New Roman" w:hAnsi="Times New Roman" w:cs="Times New Roman"/>
                <w:sz w:val="28"/>
                <w:szCs w:val="28"/>
              </w:rPr>
            </w:pPr>
            <w:r w:rsidRPr="00AC37DB">
              <w:rPr>
                <w:rFonts w:ascii="Times New Roman" w:hAnsi="Times New Roman" w:cs="Times New Roman"/>
                <w:sz w:val="28"/>
                <w:szCs w:val="28"/>
              </w:rPr>
              <w:lastRenderedPageBreak/>
              <w:t>Платежные реквизиты для обеспечения исполнения контракта</w:t>
            </w:r>
          </w:p>
        </w:tc>
        <w:tc>
          <w:tcPr>
            <w:tcW w:w="7541" w:type="dxa"/>
            <w:tcBorders>
              <w:top w:val="single" w:sz="4" w:space="0" w:color="000000"/>
              <w:left w:val="single" w:sz="4" w:space="0" w:color="000000"/>
              <w:bottom w:val="single" w:sz="4" w:space="0" w:color="000000"/>
              <w:right w:val="single" w:sz="4" w:space="0" w:color="000000"/>
            </w:tcBorders>
          </w:tcPr>
          <w:p w14:paraId="0DA03E6F" w14:textId="77777777" w:rsidR="006131F3" w:rsidRPr="006131F3" w:rsidRDefault="006131F3" w:rsidP="006131F3">
            <w:pPr>
              <w:contextualSpacing/>
              <w:jc w:val="center"/>
              <w:rPr>
                <w:rFonts w:ascii="Times New Roman" w:hAnsi="Times New Roman" w:cs="Times New Roman"/>
                <w:sz w:val="28"/>
                <w:szCs w:val="28"/>
              </w:rPr>
            </w:pPr>
            <w:r w:rsidRPr="006131F3">
              <w:rPr>
                <w:rFonts w:ascii="Times New Roman" w:hAnsi="Times New Roman" w:cs="Times New Roman"/>
                <w:b/>
                <w:sz w:val="28"/>
                <w:szCs w:val="28"/>
              </w:rPr>
              <w:t>Получатель</w:t>
            </w:r>
            <w:r w:rsidRPr="006131F3">
              <w:rPr>
                <w:rFonts w:ascii="Times New Roman" w:hAnsi="Times New Roman" w:cs="Times New Roman"/>
                <w:sz w:val="28"/>
                <w:szCs w:val="28"/>
              </w:rPr>
              <w:t>:  УФК по Республике Крым (Администрация города Ялта Республики Крым л/с 05753206320)</w:t>
            </w:r>
          </w:p>
          <w:p w14:paraId="5787E743" w14:textId="77777777" w:rsidR="006131F3" w:rsidRPr="006131F3" w:rsidRDefault="006131F3" w:rsidP="006131F3">
            <w:pPr>
              <w:contextualSpacing/>
              <w:jc w:val="center"/>
              <w:rPr>
                <w:rFonts w:ascii="Times New Roman" w:hAnsi="Times New Roman" w:cs="Times New Roman"/>
                <w:sz w:val="28"/>
                <w:szCs w:val="28"/>
              </w:rPr>
            </w:pPr>
            <w:r w:rsidRPr="006131F3">
              <w:rPr>
                <w:rFonts w:ascii="Times New Roman" w:hAnsi="Times New Roman" w:cs="Times New Roman"/>
                <w:sz w:val="28"/>
                <w:szCs w:val="28"/>
              </w:rPr>
              <w:t xml:space="preserve">ОТДЕЛЕНИЕ РЕСПУБЛИКА КРЫМ  БАНКА РОССИИ//УФК по Республике Крым в г.Симферополь  </w:t>
            </w:r>
          </w:p>
          <w:p w14:paraId="13BFE55C" w14:textId="77777777" w:rsidR="006131F3" w:rsidRPr="006131F3" w:rsidRDefault="006131F3" w:rsidP="006131F3">
            <w:pPr>
              <w:contextualSpacing/>
              <w:jc w:val="center"/>
              <w:rPr>
                <w:rFonts w:ascii="Times New Roman" w:hAnsi="Times New Roman" w:cs="Times New Roman"/>
                <w:sz w:val="28"/>
                <w:szCs w:val="28"/>
              </w:rPr>
            </w:pPr>
            <w:r w:rsidRPr="006131F3">
              <w:rPr>
                <w:rFonts w:ascii="Times New Roman" w:hAnsi="Times New Roman" w:cs="Times New Roman"/>
                <w:sz w:val="28"/>
                <w:szCs w:val="28"/>
              </w:rPr>
              <w:t>Номер казначейского счета: 03232643357290007500</w:t>
            </w:r>
          </w:p>
          <w:p w14:paraId="43CEC31A" w14:textId="77777777" w:rsidR="006131F3" w:rsidRPr="006131F3" w:rsidRDefault="006131F3" w:rsidP="006131F3">
            <w:pPr>
              <w:contextualSpacing/>
              <w:jc w:val="center"/>
              <w:rPr>
                <w:rFonts w:ascii="Times New Roman" w:hAnsi="Times New Roman" w:cs="Times New Roman"/>
                <w:sz w:val="28"/>
                <w:szCs w:val="28"/>
              </w:rPr>
            </w:pPr>
            <w:r w:rsidRPr="006131F3">
              <w:rPr>
                <w:rFonts w:ascii="Times New Roman" w:hAnsi="Times New Roman" w:cs="Times New Roman"/>
                <w:sz w:val="28"/>
                <w:szCs w:val="28"/>
              </w:rPr>
              <w:t>ЕКС: 40102810645370000035</w:t>
            </w:r>
          </w:p>
          <w:p w14:paraId="6E1F9DA0" w14:textId="77777777" w:rsidR="006131F3" w:rsidRPr="006131F3" w:rsidRDefault="006131F3" w:rsidP="006131F3">
            <w:pPr>
              <w:contextualSpacing/>
              <w:jc w:val="center"/>
              <w:rPr>
                <w:rFonts w:ascii="Times New Roman" w:hAnsi="Times New Roman" w:cs="Times New Roman"/>
                <w:sz w:val="28"/>
                <w:szCs w:val="28"/>
              </w:rPr>
            </w:pPr>
            <w:r w:rsidRPr="006131F3">
              <w:rPr>
                <w:rFonts w:ascii="Times New Roman" w:hAnsi="Times New Roman" w:cs="Times New Roman"/>
                <w:sz w:val="28"/>
                <w:szCs w:val="28"/>
              </w:rPr>
              <w:t>БИК: 013510002     ИНН: 9103012029  КПП: 910301001</w:t>
            </w:r>
          </w:p>
          <w:p w14:paraId="4DEEF384" w14:textId="77777777" w:rsidR="006131F3" w:rsidRPr="006131F3" w:rsidRDefault="006131F3" w:rsidP="006131F3">
            <w:pPr>
              <w:contextualSpacing/>
              <w:jc w:val="center"/>
              <w:rPr>
                <w:rFonts w:ascii="Times New Roman" w:hAnsi="Times New Roman" w:cs="Times New Roman"/>
                <w:sz w:val="28"/>
                <w:szCs w:val="28"/>
              </w:rPr>
            </w:pPr>
            <w:r w:rsidRPr="006131F3">
              <w:rPr>
                <w:rFonts w:ascii="Times New Roman" w:hAnsi="Times New Roman" w:cs="Times New Roman"/>
                <w:sz w:val="28"/>
                <w:szCs w:val="28"/>
              </w:rPr>
              <w:t>ОКПО: 00753691   ОКТМО: 35729000</w:t>
            </w:r>
          </w:p>
          <w:p w14:paraId="6300FA79" w14:textId="77777777" w:rsidR="00D638CF" w:rsidRPr="008511F0" w:rsidRDefault="006131F3" w:rsidP="006131F3">
            <w:pPr>
              <w:contextualSpacing/>
              <w:jc w:val="center"/>
              <w:rPr>
                <w:rFonts w:ascii="Times New Roman" w:hAnsi="Times New Roman" w:cs="Times New Roman"/>
                <w:sz w:val="28"/>
                <w:szCs w:val="28"/>
              </w:rPr>
            </w:pPr>
            <w:r w:rsidRPr="006131F3">
              <w:rPr>
                <w:rFonts w:ascii="Times New Roman" w:hAnsi="Times New Roman" w:cs="Times New Roman"/>
                <w:sz w:val="28"/>
                <w:szCs w:val="28"/>
              </w:rPr>
              <w:t>ОГРН:1149102101609    КБК: 00000000000000000244</w:t>
            </w:r>
            <w:r w:rsidR="00103DE6">
              <w:rPr>
                <w:rFonts w:ascii="Times New Roman" w:hAnsi="Times New Roman" w:cs="Times New Roman"/>
                <w:sz w:val="28"/>
                <w:szCs w:val="28"/>
              </w:rPr>
              <w:t xml:space="preserve"> </w:t>
            </w:r>
          </w:p>
        </w:tc>
      </w:tr>
    </w:tbl>
    <w:p w14:paraId="0CC7D176" w14:textId="77777777" w:rsidR="00622093" w:rsidRPr="008511F0" w:rsidRDefault="00622093"/>
    <w:sectPr w:rsidR="00622093" w:rsidRPr="008511F0" w:rsidSect="006220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D638CF"/>
    <w:rsid w:val="000552CE"/>
    <w:rsid w:val="00103DE6"/>
    <w:rsid w:val="001C1850"/>
    <w:rsid w:val="001D4FB4"/>
    <w:rsid w:val="00204D9B"/>
    <w:rsid w:val="002148CB"/>
    <w:rsid w:val="002478F3"/>
    <w:rsid w:val="00263D41"/>
    <w:rsid w:val="00306475"/>
    <w:rsid w:val="003C1995"/>
    <w:rsid w:val="003C4E5A"/>
    <w:rsid w:val="003D7CC1"/>
    <w:rsid w:val="003E034F"/>
    <w:rsid w:val="003E59F8"/>
    <w:rsid w:val="004238B3"/>
    <w:rsid w:val="004B3888"/>
    <w:rsid w:val="004E0448"/>
    <w:rsid w:val="00506DB6"/>
    <w:rsid w:val="005357AD"/>
    <w:rsid w:val="00542FCA"/>
    <w:rsid w:val="00564143"/>
    <w:rsid w:val="005642AB"/>
    <w:rsid w:val="005D1990"/>
    <w:rsid w:val="00602D30"/>
    <w:rsid w:val="006123C5"/>
    <w:rsid w:val="006131F3"/>
    <w:rsid w:val="00622093"/>
    <w:rsid w:val="006777E1"/>
    <w:rsid w:val="006A12DF"/>
    <w:rsid w:val="006C153C"/>
    <w:rsid w:val="006F370D"/>
    <w:rsid w:val="007A799D"/>
    <w:rsid w:val="007D0ABD"/>
    <w:rsid w:val="00824FB3"/>
    <w:rsid w:val="00826E62"/>
    <w:rsid w:val="008511F0"/>
    <w:rsid w:val="0088044A"/>
    <w:rsid w:val="00953DD4"/>
    <w:rsid w:val="00990B31"/>
    <w:rsid w:val="009D3A38"/>
    <w:rsid w:val="009E0B42"/>
    <w:rsid w:val="009E34C7"/>
    <w:rsid w:val="00AA50AC"/>
    <w:rsid w:val="00AC37DB"/>
    <w:rsid w:val="00B149F0"/>
    <w:rsid w:val="00B2553F"/>
    <w:rsid w:val="00B40A10"/>
    <w:rsid w:val="00B61C15"/>
    <w:rsid w:val="00C05E4F"/>
    <w:rsid w:val="00C8393C"/>
    <w:rsid w:val="00CB3A67"/>
    <w:rsid w:val="00D37B93"/>
    <w:rsid w:val="00D638CF"/>
    <w:rsid w:val="00D97A9A"/>
    <w:rsid w:val="00E90D8F"/>
    <w:rsid w:val="00EF58E3"/>
    <w:rsid w:val="00F03C7F"/>
    <w:rsid w:val="00F34AFA"/>
    <w:rsid w:val="00F36F68"/>
    <w:rsid w:val="00F74C92"/>
    <w:rsid w:val="00FB1FE9"/>
    <w:rsid w:val="00FB3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29482"/>
  <w15:docId w15:val="{06118D67-BD95-4CA5-AA40-56384ACD2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color w:val="000000"/>
        <w:sz w:val="24"/>
        <w:szCs w:val="24"/>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38CF"/>
    <w:pPr>
      <w:spacing w:after="160" w:line="259" w:lineRule="auto"/>
    </w:pPr>
    <w:rPr>
      <w:rFonts w:asciiTheme="minorHAnsi" w:hAnsiTheme="minorHAnsi" w:cstheme="minorBidi"/>
      <w:color w:val="auto"/>
      <w:sz w:val="22"/>
      <w:szCs w:val="22"/>
    </w:rPr>
  </w:style>
  <w:style w:type="paragraph" w:styleId="3">
    <w:name w:val="heading 3"/>
    <w:basedOn w:val="a"/>
    <w:next w:val="a"/>
    <w:link w:val="30"/>
    <w:qFormat/>
    <w:rsid w:val="003C4E5A"/>
    <w:pPr>
      <w:keepNext/>
      <w:tabs>
        <w:tab w:val="num" w:pos="0"/>
      </w:tabs>
      <w:suppressAutoHyphens/>
      <w:spacing w:before="240" w:after="60" w:line="240" w:lineRule="auto"/>
      <w:outlineLvl w:val="2"/>
    </w:pPr>
    <w:rPr>
      <w:rFonts w:ascii="Arial" w:eastAsia="Times New Roman" w:hAnsi="Arial" w:cs="Arial"/>
      <w:b/>
      <w:b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3C4E5A"/>
    <w:pPr>
      <w:suppressLineNumbers/>
      <w:suppressAutoHyphens/>
      <w:spacing w:after="0" w:line="240" w:lineRule="auto"/>
    </w:pPr>
    <w:rPr>
      <w:rFonts w:ascii="Times New Roman" w:eastAsia="Times New Roman" w:hAnsi="Times New Roman" w:cs="Times New Roman"/>
      <w:sz w:val="24"/>
      <w:szCs w:val="24"/>
      <w:lang w:eastAsia="ar-SA"/>
    </w:rPr>
  </w:style>
  <w:style w:type="character" w:customStyle="1" w:styleId="30">
    <w:name w:val="Заголовок 3 Знак"/>
    <w:basedOn w:val="a0"/>
    <w:link w:val="3"/>
    <w:rsid w:val="003C4E5A"/>
    <w:rPr>
      <w:rFonts w:ascii="Arial" w:eastAsia="Times New Roman" w:hAnsi="Arial" w:cs="Arial"/>
      <w:b/>
      <w:bCs/>
      <w:color w:val="auto"/>
      <w:sz w:val="26"/>
      <w:szCs w:val="26"/>
      <w:lang w:eastAsia="ar-SA"/>
    </w:rPr>
  </w:style>
  <w:style w:type="character" w:styleId="a4">
    <w:name w:val="Hyperlink"/>
    <w:basedOn w:val="a0"/>
    <w:uiPriority w:val="99"/>
    <w:unhideWhenUsed/>
    <w:rsid w:val="004238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3812824">
      <w:bodyDiv w:val="1"/>
      <w:marLeft w:val="0"/>
      <w:marRight w:val="0"/>
      <w:marTop w:val="0"/>
      <w:marBottom w:val="0"/>
      <w:divBdr>
        <w:top w:val="none" w:sz="0" w:space="0" w:color="auto"/>
        <w:left w:val="none" w:sz="0" w:space="0" w:color="auto"/>
        <w:bottom w:val="none" w:sz="0" w:space="0" w:color="auto"/>
        <w:right w:val="none" w:sz="0" w:space="0" w:color="auto"/>
      </w:divBdr>
    </w:div>
    <w:div w:id="173716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8926/af90cad46f4484d18fa490ef1c9d7a3b2fd3be3b/" TargetMode="External"/><Relationship Id="rId13" Type="http://schemas.openxmlformats.org/officeDocument/2006/relationships/hyperlink" Target="https://login.consultant.ru/link/?req=doc&amp;base=LAW&amp;n=482692&amp;date=24.01.2025&amp;dst=10646&amp;field=134" TargetMode="External"/><Relationship Id="rId3" Type="http://schemas.openxmlformats.org/officeDocument/2006/relationships/styles" Target="styles.xml"/><Relationship Id="rId7" Type="http://schemas.openxmlformats.org/officeDocument/2006/relationships/hyperlink" Target="http://www.consultant.ru/document/cons_doc_LAW_388926/61657e3f731b9c26e662efa54b60c51fd48fded0/" TargetMode="External"/><Relationship Id="rId12" Type="http://schemas.openxmlformats.org/officeDocument/2006/relationships/hyperlink" Target="https://internet.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onsultant.ru/document/cons_doc_LAW_388926/3cd4512b8c634f543d68d0da993c1bcb17a24bb8/" TargetMode="Externa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www.consultant.ru/document/cons_doc_LAW_388926/f4823c3311874efd0ecdfa668c9705968edbc47c/"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829102-72D6-4069-8B79-53ACEEA4A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912</Words>
  <Characters>5200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wks-116-04-timokhina</dc:creator>
  <cp:lastModifiedBy>Беляев</cp:lastModifiedBy>
  <cp:revision>3</cp:revision>
  <dcterms:created xsi:type="dcterms:W3CDTF">2025-09-01T12:00:00Z</dcterms:created>
  <dcterms:modified xsi:type="dcterms:W3CDTF">2025-09-01T12:33:00Z</dcterms:modified>
</cp:coreProperties>
</file>